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3DE2" w14:textId="77777777" w:rsidR="00654123" w:rsidRPr="008412C0" w:rsidRDefault="00A50DFD" w:rsidP="00A61743">
      <w:pPr>
        <w:pStyle w:val="Heading1"/>
        <w:rPr>
          <w:color w:val="53565A"/>
          <w:sz w:val="44"/>
          <w:szCs w:val="44"/>
        </w:rPr>
      </w:pPr>
      <w:r w:rsidRPr="008412C0">
        <w:rPr>
          <w:color w:val="53565A"/>
          <w:sz w:val="44"/>
          <w:szCs w:val="44"/>
        </w:rPr>
        <w:t>Window Actuator</w:t>
      </w:r>
      <w:r w:rsidR="00654123" w:rsidRPr="008412C0">
        <w:rPr>
          <w:color w:val="53565A"/>
          <w:sz w:val="44"/>
          <w:szCs w:val="44"/>
        </w:rPr>
        <w:t xml:space="preserve"> specification</w:t>
      </w:r>
    </w:p>
    <w:p w14:paraId="5F69FBD7" w14:textId="376E6589" w:rsidR="00654123" w:rsidRDefault="00654123" w:rsidP="00A61743">
      <w:pPr>
        <w:pStyle w:val="BodyText2"/>
        <w:jc w:val="left"/>
        <w:rPr>
          <w:b/>
          <w:color w:val="53565A"/>
          <w:lang w:val="en-US"/>
        </w:rPr>
      </w:pPr>
    </w:p>
    <w:p w14:paraId="213A0B31" w14:textId="77777777" w:rsidR="008412C0" w:rsidRPr="00E62597" w:rsidRDefault="008412C0" w:rsidP="00A61743">
      <w:pPr>
        <w:pStyle w:val="BodyText2"/>
        <w:jc w:val="left"/>
        <w:rPr>
          <w:b/>
          <w:color w:val="53565A"/>
          <w:lang w:val="en-US"/>
        </w:rPr>
      </w:pPr>
    </w:p>
    <w:p w14:paraId="7FEF40CB" w14:textId="5BF68CDF" w:rsidR="00654123" w:rsidRPr="002917A1" w:rsidRDefault="00B42F37" w:rsidP="00A61743">
      <w:pPr>
        <w:pStyle w:val="BodyText2"/>
        <w:jc w:val="left"/>
        <w:rPr>
          <w:b/>
          <w:color w:val="53565A"/>
          <w:sz w:val="24"/>
          <w:lang w:val="en-US"/>
        </w:rPr>
      </w:pPr>
      <w:r w:rsidRPr="002917A1">
        <w:rPr>
          <w:b/>
          <w:color w:val="53565A"/>
          <w:sz w:val="24"/>
          <w:lang w:val="en-US"/>
        </w:rPr>
        <w:t>A</w:t>
      </w:r>
      <w:r w:rsidR="00654123" w:rsidRPr="002917A1">
        <w:rPr>
          <w:b/>
          <w:color w:val="53565A"/>
          <w:sz w:val="24"/>
          <w:lang w:val="en-US"/>
        </w:rPr>
        <w:t>ctuators</w:t>
      </w:r>
      <w:r w:rsidRPr="002917A1">
        <w:rPr>
          <w:b/>
          <w:color w:val="53565A"/>
          <w:sz w:val="24"/>
          <w:lang w:val="en-US"/>
        </w:rPr>
        <w:t xml:space="preserve"> featuring ‘</w:t>
      </w:r>
      <w:proofErr w:type="spellStart"/>
      <w:r w:rsidRPr="002917A1">
        <w:rPr>
          <w:b/>
          <w:color w:val="53565A"/>
          <w:sz w:val="24"/>
          <w:lang w:val="en-US"/>
        </w:rPr>
        <w:t>MotorLink</w:t>
      </w:r>
      <w:proofErr w:type="spellEnd"/>
      <w:r w:rsidRPr="002917A1">
        <w:rPr>
          <w:b/>
          <w:color w:val="53565A"/>
          <w:sz w:val="24"/>
          <w:lang w:val="en-US"/>
        </w:rPr>
        <w:t xml:space="preserve">’ Technology must be used throughout the </w:t>
      </w:r>
      <w:proofErr w:type="gramStart"/>
      <w:r w:rsidRPr="002917A1">
        <w:rPr>
          <w:b/>
          <w:color w:val="53565A"/>
          <w:sz w:val="24"/>
          <w:lang w:val="en-US"/>
        </w:rPr>
        <w:t>project</w:t>
      </w:r>
      <w:proofErr w:type="gramEnd"/>
    </w:p>
    <w:p w14:paraId="189595D9" w14:textId="77777777" w:rsidR="00654123" w:rsidRPr="00E62597" w:rsidRDefault="00654123" w:rsidP="00A61743">
      <w:pPr>
        <w:pStyle w:val="BodyText2"/>
        <w:jc w:val="left"/>
        <w:rPr>
          <w:b/>
          <w:color w:val="53565A"/>
          <w:lang w:val="en-US"/>
        </w:rPr>
      </w:pPr>
    </w:p>
    <w:p w14:paraId="3DA2611A" w14:textId="0DC5684A" w:rsidR="00654123" w:rsidRPr="002D19A6" w:rsidRDefault="00654123" w:rsidP="00A61743">
      <w:pPr>
        <w:pStyle w:val="BodyText"/>
        <w:rPr>
          <w:color w:val="53565A"/>
          <w:szCs w:val="22"/>
          <w:lang w:val="en-GB" w:eastAsia="en-GB"/>
        </w:rPr>
      </w:pPr>
      <w:r w:rsidRPr="002D19A6">
        <w:rPr>
          <w:color w:val="53565A"/>
          <w:szCs w:val="22"/>
          <w:lang w:val="en-GB" w:eastAsia="en-GB"/>
        </w:rPr>
        <w:t>Programmable 24</w:t>
      </w:r>
      <w:r w:rsidR="00196BF7" w:rsidRPr="002D19A6">
        <w:rPr>
          <w:color w:val="53565A"/>
          <w:szCs w:val="22"/>
          <w:lang w:val="en-GB" w:eastAsia="en-GB"/>
        </w:rPr>
        <w:t>v</w:t>
      </w:r>
      <w:r w:rsidRPr="002D19A6">
        <w:rPr>
          <w:color w:val="53565A"/>
          <w:szCs w:val="22"/>
          <w:lang w:val="en-GB" w:eastAsia="en-GB"/>
        </w:rPr>
        <w:t xml:space="preserve"> DC window actuators with </w:t>
      </w:r>
      <w:r w:rsidR="00196BF7" w:rsidRPr="002D19A6">
        <w:rPr>
          <w:color w:val="53565A"/>
          <w:szCs w:val="22"/>
          <w:lang w:val="en-GB" w:eastAsia="en-GB"/>
        </w:rPr>
        <w:t>‘</w:t>
      </w:r>
      <w:proofErr w:type="spellStart"/>
      <w:r w:rsidRPr="002D19A6">
        <w:rPr>
          <w:color w:val="53565A"/>
          <w:szCs w:val="22"/>
          <w:lang w:val="en-GB" w:eastAsia="en-GB"/>
        </w:rPr>
        <w:t>MotorLink</w:t>
      </w:r>
      <w:proofErr w:type="spellEnd"/>
      <w:r w:rsidR="00196BF7" w:rsidRPr="002D19A6">
        <w:rPr>
          <w:color w:val="53565A"/>
          <w:szCs w:val="22"/>
          <w:lang w:val="en-GB" w:eastAsia="en-GB"/>
        </w:rPr>
        <w:t>’</w:t>
      </w:r>
      <w:r w:rsidRPr="002D19A6">
        <w:rPr>
          <w:color w:val="53565A"/>
          <w:szCs w:val="22"/>
          <w:lang w:val="en-GB" w:eastAsia="en-GB"/>
        </w:rPr>
        <w:t xml:space="preserve"> technology and electronic end-stop must be used throughout the project. The actuator must have a reverse function to prolong the life of the weather seal and must </w:t>
      </w:r>
      <w:r w:rsidR="00196BF7" w:rsidRPr="002D19A6">
        <w:rPr>
          <w:color w:val="53565A"/>
          <w:szCs w:val="22"/>
          <w:lang w:val="en-GB" w:eastAsia="en-GB"/>
        </w:rPr>
        <w:t xml:space="preserve">have the ability to </w:t>
      </w:r>
      <w:r w:rsidRPr="002D19A6">
        <w:rPr>
          <w:color w:val="53565A"/>
          <w:szCs w:val="22"/>
          <w:lang w:val="en-GB" w:eastAsia="en-GB"/>
        </w:rPr>
        <w:t xml:space="preserve">be programmable for </w:t>
      </w:r>
      <w:r w:rsidR="00196BF7" w:rsidRPr="002D19A6">
        <w:rPr>
          <w:color w:val="53565A"/>
          <w:szCs w:val="22"/>
          <w:lang w:val="en-GB" w:eastAsia="en-GB"/>
        </w:rPr>
        <w:t xml:space="preserve">adjustment of stroke, </w:t>
      </w:r>
      <w:proofErr w:type="gramStart"/>
      <w:r w:rsidRPr="002D19A6">
        <w:rPr>
          <w:color w:val="53565A"/>
          <w:szCs w:val="22"/>
          <w:lang w:val="en-GB" w:eastAsia="en-GB"/>
        </w:rPr>
        <w:t>force</w:t>
      </w:r>
      <w:proofErr w:type="gramEnd"/>
      <w:r w:rsidR="00196BF7" w:rsidRPr="002D19A6">
        <w:rPr>
          <w:color w:val="53565A"/>
          <w:szCs w:val="22"/>
          <w:lang w:val="en-GB" w:eastAsia="en-GB"/>
        </w:rPr>
        <w:t xml:space="preserve"> and speed of operation</w:t>
      </w:r>
      <w:r w:rsidRPr="002D19A6">
        <w:rPr>
          <w:color w:val="53565A"/>
          <w:szCs w:val="22"/>
          <w:lang w:val="en-GB" w:eastAsia="en-GB"/>
        </w:rPr>
        <w:t>.</w:t>
      </w:r>
    </w:p>
    <w:p w14:paraId="1973EFED" w14:textId="77777777" w:rsidR="00654123" w:rsidRPr="002D19A6" w:rsidRDefault="00654123" w:rsidP="00A61743">
      <w:pPr>
        <w:pStyle w:val="BodyText"/>
        <w:rPr>
          <w:color w:val="53565A"/>
          <w:szCs w:val="22"/>
          <w:lang w:val="en-GB" w:eastAsia="en-GB"/>
        </w:rPr>
      </w:pPr>
    </w:p>
    <w:p w14:paraId="0FC80389" w14:textId="61757C96" w:rsidR="00654123" w:rsidRPr="002D19A6" w:rsidRDefault="00654123" w:rsidP="00A61743">
      <w:pPr>
        <w:pStyle w:val="BodyText"/>
        <w:rPr>
          <w:color w:val="53565A"/>
          <w:szCs w:val="22"/>
          <w:lang w:val="en-GB" w:eastAsia="en-GB"/>
        </w:rPr>
      </w:pPr>
      <w:r w:rsidRPr="002D19A6">
        <w:rPr>
          <w:color w:val="53565A"/>
          <w:szCs w:val="22"/>
          <w:lang w:val="en-GB" w:eastAsia="en-GB"/>
        </w:rPr>
        <w:t xml:space="preserve">The </w:t>
      </w:r>
      <w:proofErr w:type="spellStart"/>
      <w:r w:rsidRPr="002D19A6">
        <w:rPr>
          <w:color w:val="53565A"/>
          <w:szCs w:val="22"/>
          <w:lang w:val="en-GB" w:eastAsia="en-GB"/>
        </w:rPr>
        <w:t>MotorLink</w:t>
      </w:r>
      <w:proofErr w:type="spellEnd"/>
      <w:r w:rsidRPr="002D19A6">
        <w:rPr>
          <w:color w:val="53565A"/>
          <w:szCs w:val="22"/>
          <w:lang w:val="en-GB" w:eastAsia="en-GB"/>
        </w:rPr>
        <w:t xml:space="preserve"> actuators </w:t>
      </w:r>
      <w:r w:rsidRPr="002D19A6">
        <w:rPr>
          <w:b/>
          <w:bCs/>
          <w:color w:val="53565A"/>
          <w:szCs w:val="22"/>
          <w:lang w:val="en-GB" w:eastAsia="en-GB"/>
        </w:rPr>
        <w:t xml:space="preserve">must be used in conjunction with intelligent </w:t>
      </w:r>
      <w:proofErr w:type="spellStart"/>
      <w:r w:rsidRPr="002D19A6">
        <w:rPr>
          <w:b/>
          <w:bCs/>
          <w:color w:val="53565A"/>
          <w:szCs w:val="22"/>
          <w:lang w:val="en-GB" w:eastAsia="en-GB"/>
        </w:rPr>
        <w:t>MotorLink</w:t>
      </w:r>
      <w:proofErr w:type="spellEnd"/>
      <w:r w:rsidRPr="002D19A6">
        <w:rPr>
          <w:b/>
          <w:bCs/>
          <w:color w:val="53565A"/>
          <w:szCs w:val="22"/>
          <w:lang w:val="en-GB" w:eastAsia="en-GB"/>
        </w:rPr>
        <w:t xml:space="preserve"> control panel</w:t>
      </w:r>
      <w:r w:rsidR="00B42F37" w:rsidRPr="002D19A6">
        <w:rPr>
          <w:b/>
          <w:bCs/>
          <w:color w:val="53565A"/>
          <w:szCs w:val="22"/>
          <w:lang w:val="en-GB" w:eastAsia="en-GB"/>
        </w:rPr>
        <w:t>s</w:t>
      </w:r>
      <w:r w:rsidRPr="002D19A6">
        <w:rPr>
          <w:b/>
          <w:bCs/>
          <w:color w:val="53565A"/>
          <w:szCs w:val="22"/>
          <w:lang w:val="en-GB" w:eastAsia="en-GB"/>
        </w:rPr>
        <w:t xml:space="preserve"> </w:t>
      </w:r>
      <w:r w:rsidR="002917A1" w:rsidRPr="002D19A6">
        <w:rPr>
          <w:b/>
          <w:bCs/>
          <w:color w:val="53565A"/>
          <w:szCs w:val="22"/>
          <w:lang w:val="en-GB" w:eastAsia="en-GB"/>
        </w:rPr>
        <w:t>for</w:t>
      </w:r>
      <w:r w:rsidR="004607D3" w:rsidRPr="002D19A6">
        <w:rPr>
          <w:color w:val="53565A"/>
          <w:szCs w:val="22"/>
          <w:lang w:val="en-GB" w:eastAsia="en-GB"/>
        </w:rPr>
        <w:t xml:space="preserve"> the control</w:t>
      </w:r>
      <w:r w:rsidRPr="002D19A6">
        <w:rPr>
          <w:color w:val="53565A"/>
          <w:szCs w:val="22"/>
          <w:lang w:val="en-GB" w:eastAsia="en-GB"/>
        </w:rPr>
        <w:t xml:space="preserve"> system to be </w:t>
      </w:r>
      <w:r w:rsidR="00196BF7" w:rsidRPr="002D19A6">
        <w:rPr>
          <w:color w:val="53565A"/>
          <w:szCs w:val="22"/>
          <w:lang w:val="en-GB" w:eastAsia="en-GB"/>
        </w:rPr>
        <w:t>able to</w:t>
      </w:r>
      <w:r w:rsidRPr="002D19A6">
        <w:rPr>
          <w:color w:val="53565A"/>
          <w:szCs w:val="22"/>
          <w:lang w:val="en-GB" w:eastAsia="en-GB"/>
        </w:rPr>
        <w:t xml:space="preserve"> benefit from</w:t>
      </w:r>
      <w:r w:rsidR="00B42F37" w:rsidRPr="002D19A6">
        <w:rPr>
          <w:color w:val="53565A"/>
          <w:szCs w:val="22"/>
          <w:lang w:val="en-GB" w:eastAsia="en-GB"/>
        </w:rPr>
        <w:t xml:space="preserve"> the following </w:t>
      </w:r>
      <w:r w:rsidR="00196BF7" w:rsidRPr="002D19A6">
        <w:rPr>
          <w:color w:val="53565A"/>
          <w:szCs w:val="22"/>
          <w:lang w:val="en-GB" w:eastAsia="en-GB"/>
        </w:rPr>
        <w:t xml:space="preserve">important </w:t>
      </w:r>
      <w:r w:rsidR="00B42F37" w:rsidRPr="002D19A6">
        <w:rPr>
          <w:color w:val="53565A"/>
          <w:szCs w:val="22"/>
          <w:lang w:val="en-GB" w:eastAsia="en-GB"/>
        </w:rPr>
        <w:t>functionality</w:t>
      </w:r>
      <w:r w:rsidRPr="002D19A6">
        <w:rPr>
          <w:color w:val="53565A"/>
          <w:szCs w:val="22"/>
          <w:lang w:val="en-GB" w:eastAsia="en-GB"/>
        </w:rPr>
        <w:t>:</w:t>
      </w:r>
    </w:p>
    <w:p w14:paraId="073C473C" w14:textId="77777777" w:rsidR="00654123" w:rsidRPr="002D19A6" w:rsidRDefault="00654123" w:rsidP="00A61743">
      <w:pPr>
        <w:rPr>
          <w:color w:val="53565A"/>
          <w:sz w:val="22"/>
          <w:szCs w:val="22"/>
          <w:lang w:val="en-GB"/>
        </w:rPr>
      </w:pPr>
    </w:p>
    <w:p w14:paraId="0EC9D9BE" w14:textId="00ECD976" w:rsidR="00B42F37" w:rsidRPr="002D19A6" w:rsidRDefault="00B42F37" w:rsidP="002917A1">
      <w:pPr>
        <w:pStyle w:val="Heading1"/>
        <w:numPr>
          <w:ilvl w:val="0"/>
          <w:numId w:val="23"/>
        </w:numPr>
        <w:ind w:left="360"/>
        <w:rPr>
          <w:bCs w:val="0"/>
          <w:color w:val="53565A"/>
          <w:sz w:val="22"/>
          <w:szCs w:val="22"/>
        </w:rPr>
      </w:pPr>
      <w:r w:rsidRPr="002D19A6">
        <w:rPr>
          <w:bCs w:val="0"/>
          <w:color w:val="53565A"/>
          <w:sz w:val="22"/>
          <w:szCs w:val="22"/>
        </w:rPr>
        <w:t>Networkable Controllers</w:t>
      </w:r>
    </w:p>
    <w:p w14:paraId="1E0E2005" w14:textId="7E2C4745" w:rsidR="00B42F37" w:rsidRPr="002D19A6" w:rsidRDefault="00B42F37" w:rsidP="002917A1">
      <w:pPr>
        <w:pStyle w:val="Heading1"/>
        <w:ind w:left="360"/>
        <w:rPr>
          <w:b w:val="0"/>
          <w:color w:val="53565A"/>
          <w:sz w:val="22"/>
          <w:szCs w:val="22"/>
        </w:rPr>
      </w:pPr>
      <w:r w:rsidRPr="002D19A6">
        <w:rPr>
          <w:b w:val="0"/>
          <w:color w:val="53565A"/>
          <w:sz w:val="22"/>
          <w:szCs w:val="22"/>
        </w:rPr>
        <w:t xml:space="preserve">Controllers </w:t>
      </w:r>
      <w:r w:rsidR="004B65C1" w:rsidRPr="002D19A6">
        <w:rPr>
          <w:b w:val="0"/>
          <w:color w:val="53565A"/>
          <w:sz w:val="22"/>
          <w:szCs w:val="22"/>
        </w:rPr>
        <w:t>will</w:t>
      </w:r>
      <w:r w:rsidRPr="002D19A6">
        <w:rPr>
          <w:b w:val="0"/>
          <w:color w:val="53565A"/>
          <w:sz w:val="22"/>
          <w:szCs w:val="22"/>
        </w:rPr>
        <w:t xml:space="preserve"> be </w:t>
      </w:r>
      <w:proofErr w:type="spellStart"/>
      <w:r w:rsidRPr="002D19A6">
        <w:rPr>
          <w:b w:val="0"/>
          <w:color w:val="53565A"/>
          <w:sz w:val="22"/>
          <w:szCs w:val="22"/>
        </w:rPr>
        <w:t>BacNet</w:t>
      </w:r>
      <w:proofErr w:type="spellEnd"/>
      <w:r w:rsidRPr="002D19A6">
        <w:rPr>
          <w:b w:val="0"/>
          <w:color w:val="53565A"/>
          <w:sz w:val="22"/>
          <w:szCs w:val="22"/>
        </w:rPr>
        <w:t>/KNX/</w:t>
      </w:r>
      <w:proofErr w:type="spellStart"/>
      <w:r w:rsidRPr="002D19A6">
        <w:rPr>
          <w:b w:val="0"/>
          <w:color w:val="53565A"/>
          <w:sz w:val="22"/>
          <w:szCs w:val="22"/>
        </w:rPr>
        <w:t>ModBus</w:t>
      </w:r>
      <w:proofErr w:type="spellEnd"/>
      <w:r w:rsidRPr="002D19A6">
        <w:rPr>
          <w:b w:val="0"/>
          <w:color w:val="53565A"/>
          <w:sz w:val="22"/>
          <w:szCs w:val="22"/>
        </w:rPr>
        <w:t xml:space="preserve"> enabled to reduce field wiring and to allow intelligent and direct read and write communication to</w:t>
      </w:r>
      <w:r w:rsidR="00196BF7" w:rsidRPr="002D19A6">
        <w:rPr>
          <w:b w:val="0"/>
          <w:color w:val="53565A"/>
          <w:sz w:val="22"/>
          <w:szCs w:val="22"/>
        </w:rPr>
        <w:t xml:space="preserve"> actuator</w:t>
      </w:r>
      <w:r w:rsidRPr="002D19A6">
        <w:rPr>
          <w:b w:val="0"/>
          <w:color w:val="53565A"/>
          <w:sz w:val="22"/>
          <w:szCs w:val="22"/>
        </w:rPr>
        <w:t xml:space="preserve"> groups via the controllers and from the control head end or BMS.</w:t>
      </w:r>
    </w:p>
    <w:p w14:paraId="56C95EA3" w14:textId="77777777" w:rsidR="00B42F37" w:rsidRPr="002D19A6" w:rsidRDefault="00B42F37" w:rsidP="002917A1">
      <w:pPr>
        <w:pStyle w:val="Heading1"/>
        <w:rPr>
          <w:b w:val="0"/>
          <w:color w:val="53565A"/>
          <w:sz w:val="22"/>
          <w:szCs w:val="22"/>
        </w:rPr>
      </w:pPr>
    </w:p>
    <w:p w14:paraId="2E857F92" w14:textId="05AAD6BE" w:rsidR="00654123" w:rsidRPr="002D19A6" w:rsidRDefault="00B42F37" w:rsidP="002917A1">
      <w:pPr>
        <w:pStyle w:val="Heading1"/>
        <w:numPr>
          <w:ilvl w:val="0"/>
          <w:numId w:val="23"/>
        </w:numPr>
        <w:ind w:left="360"/>
        <w:rPr>
          <w:bCs w:val="0"/>
          <w:color w:val="53565A"/>
          <w:sz w:val="22"/>
          <w:szCs w:val="22"/>
        </w:rPr>
      </w:pPr>
      <w:proofErr w:type="spellStart"/>
      <w:r w:rsidRPr="002D19A6">
        <w:rPr>
          <w:bCs w:val="0"/>
          <w:color w:val="53565A"/>
          <w:sz w:val="22"/>
          <w:szCs w:val="22"/>
        </w:rPr>
        <w:t>MotorLink</w:t>
      </w:r>
      <w:proofErr w:type="spellEnd"/>
      <w:r w:rsidRPr="002D19A6">
        <w:rPr>
          <w:bCs w:val="0"/>
          <w:color w:val="53565A"/>
          <w:sz w:val="22"/>
          <w:szCs w:val="22"/>
        </w:rPr>
        <w:t xml:space="preserve"> enabled % Position Commands and Actuator F</w:t>
      </w:r>
      <w:r w:rsidR="00654123" w:rsidRPr="002D19A6">
        <w:rPr>
          <w:bCs w:val="0"/>
          <w:color w:val="53565A"/>
          <w:sz w:val="22"/>
          <w:szCs w:val="22"/>
        </w:rPr>
        <w:t>eedback</w:t>
      </w:r>
    </w:p>
    <w:p w14:paraId="73B70105" w14:textId="7972F3F7" w:rsidR="00654123" w:rsidRPr="002D19A6" w:rsidRDefault="00654123" w:rsidP="002917A1">
      <w:pPr>
        <w:pStyle w:val="BodyText2"/>
        <w:ind w:left="360"/>
        <w:jc w:val="left"/>
        <w:rPr>
          <w:color w:val="53565A"/>
          <w:sz w:val="22"/>
          <w:szCs w:val="22"/>
          <w:lang w:val="en-US"/>
        </w:rPr>
      </w:pPr>
      <w:r w:rsidRPr="002D19A6">
        <w:rPr>
          <w:color w:val="53565A"/>
          <w:sz w:val="22"/>
          <w:szCs w:val="22"/>
          <w:lang w:val="en-US"/>
        </w:rPr>
        <w:t>The actuator</w:t>
      </w:r>
      <w:r w:rsidR="00D4117D" w:rsidRPr="002D19A6">
        <w:rPr>
          <w:color w:val="53565A"/>
          <w:sz w:val="22"/>
          <w:szCs w:val="22"/>
          <w:lang w:val="en-US"/>
        </w:rPr>
        <w:t xml:space="preserve"> and controller combination must allow the control system to write accurate percentage position commands to </w:t>
      </w:r>
      <w:r w:rsidR="00196BF7" w:rsidRPr="002D19A6">
        <w:rPr>
          <w:color w:val="53565A"/>
          <w:sz w:val="22"/>
          <w:szCs w:val="22"/>
          <w:lang w:val="en-US"/>
        </w:rPr>
        <w:t xml:space="preserve">multiple and </w:t>
      </w:r>
      <w:r w:rsidR="00D4117D" w:rsidRPr="002D19A6">
        <w:rPr>
          <w:color w:val="53565A"/>
          <w:sz w:val="22"/>
          <w:szCs w:val="22"/>
          <w:lang w:val="en-US"/>
        </w:rPr>
        <w:t xml:space="preserve">independent actuator </w:t>
      </w:r>
      <w:r w:rsidR="002917A1" w:rsidRPr="002D19A6">
        <w:rPr>
          <w:color w:val="53565A"/>
          <w:sz w:val="22"/>
          <w:szCs w:val="22"/>
          <w:lang w:val="en-US"/>
        </w:rPr>
        <w:t>groups and</w:t>
      </w:r>
      <w:r w:rsidR="00D4117D" w:rsidRPr="002D19A6">
        <w:rPr>
          <w:color w:val="53565A"/>
          <w:sz w:val="22"/>
          <w:szCs w:val="22"/>
          <w:lang w:val="en-US"/>
        </w:rPr>
        <w:t xml:space="preserve"> </w:t>
      </w:r>
      <w:r w:rsidRPr="002D19A6">
        <w:rPr>
          <w:color w:val="53565A"/>
          <w:sz w:val="22"/>
          <w:szCs w:val="22"/>
          <w:lang w:val="en-US"/>
        </w:rPr>
        <w:t xml:space="preserve">provide two-way communication </w:t>
      </w:r>
      <w:r w:rsidR="00D4117D" w:rsidRPr="002D19A6">
        <w:rPr>
          <w:color w:val="53565A"/>
          <w:sz w:val="22"/>
          <w:szCs w:val="22"/>
          <w:lang w:val="en-US"/>
        </w:rPr>
        <w:t xml:space="preserve">between </w:t>
      </w:r>
      <w:r w:rsidRPr="002D19A6">
        <w:rPr>
          <w:color w:val="53565A"/>
          <w:sz w:val="22"/>
          <w:szCs w:val="22"/>
          <w:lang w:val="en-US"/>
        </w:rPr>
        <w:t xml:space="preserve">the </w:t>
      </w:r>
      <w:r w:rsidR="00D4117D" w:rsidRPr="002D19A6">
        <w:rPr>
          <w:color w:val="53565A"/>
          <w:sz w:val="22"/>
          <w:szCs w:val="22"/>
          <w:lang w:val="en-US"/>
        </w:rPr>
        <w:t xml:space="preserve">actuator and </w:t>
      </w:r>
      <w:r w:rsidRPr="002D19A6">
        <w:rPr>
          <w:color w:val="53565A"/>
          <w:sz w:val="22"/>
          <w:szCs w:val="22"/>
          <w:lang w:val="en-US"/>
        </w:rPr>
        <w:t xml:space="preserve">control panel to enable </w:t>
      </w:r>
      <w:r w:rsidR="00D4117D" w:rsidRPr="002D19A6">
        <w:rPr>
          <w:color w:val="53565A"/>
          <w:sz w:val="22"/>
          <w:szCs w:val="22"/>
          <w:lang w:val="en-US"/>
        </w:rPr>
        <w:t xml:space="preserve">precise position control and </w:t>
      </w:r>
      <w:r w:rsidRPr="002D19A6">
        <w:rPr>
          <w:color w:val="53565A"/>
          <w:sz w:val="22"/>
          <w:szCs w:val="22"/>
          <w:lang w:val="en-US"/>
        </w:rPr>
        <w:t>feedback to the control software</w:t>
      </w:r>
      <w:r w:rsidR="00D4117D" w:rsidRPr="002D19A6">
        <w:rPr>
          <w:color w:val="53565A"/>
          <w:sz w:val="22"/>
          <w:szCs w:val="22"/>
          <w:lang w:val="en-US"/>
        </w:rPr>
        <w:t>,</w:t>
      </w:r>
      <w:r w:rsidRPr="002D19A6">
        <w:rPr>
          <w:color w:val="53565A"/>
          <w:sz w:val="22"/>
          <w:szCs w:val="22"/>
          <w:lang w:val="en-US"/>
        </w:rPr>
        <w:t xml:space="preserve"> as well as </w:t>
      </w:r>
      <w:r w:rsidR="00196BF7" w:rsidRPr="002D19A6">
        <w:rPr>
          <w:color w:val="53565A"/>
          <w:sz w:val="22"/>
          <w:szCs w:val="22"/>
          <w:lang w:val="en-US"/>
        </w:rPr>
        <w:t>for</w:t>
      </w:r>
      <w:r w:rsidRPr="002D19A6">
        <w:rPr>
          <w:color w:val="53565A"/>
          <w:sz w:val="22"/>
          <w:szCs w:val="22"/>
          <w:lang w:val="en-US"/>
        </w:rPr>
        <w:t xml:space="preserve"> </w:t>
      </w:r>
      <w:r w:rsidR="00D4117D" w:rsidRPr="002D19A6">
        <w:rPr>
          <w:color w:val="53565A"/>
          <w:sz w:val="22"/>
          <w:szCs w:val="22"/>
          <w:lang w:val="en-US"/>
        </w:rPr>
        <w:t xml:space="preserve">status and </w:t>
      </w:r>
      <w:r w:rsidRPr="002D19A6">
        <w:rPr>
          <w:color w:val="53565A"/>
          <w:sz w:val="22"/>
          <w:szCs w:val="22"/>
          <w:lang w:val="en-US"/>
        </w:rPr>
        <w:t>security indicat</w:t>
      </w:r>
      <w:r w:rsidR="00196BF7" w:rsidRPr="002D19A6">
        <w:rPr>
          <w:color w:val="53565A"/>
          <w:sz w:val="22"/>
          <w:szCs w:val="22"/>
          <w:lang w:val="en-US"/>
        </w:rPr>
        <w:t>ion</w:t>
      </w:r>
      <w:r w:rsidRPr="002D19A6">
        <w:rPr>
          <w:color w:val="53565A"/>
          <w:sz w:val="22"/>
          <w:szCs w:val="22"/>
          <w:lang w:val="en-US"/>
        </w:rPr>
        <w:t xml:space="preserve"> for open windows.</w:t>
      </w:r>
    </w:p>
    <w:p w14:paraId="4EAF21E3" w14:textId="77777777" w:rsidR="00654123" w:rsidRPr="002D19A6" w:rsidRDefault="00654123" w:rsidP="002917A1">
      <w:pPr>
        <w:pStyle w:val="BodyText2"/>
        <w:jc w:val="left"/>
        <w:rPr>
          <w:color w:val="53565A"/>
          <w:sz w:val="22"/>
          <w:szCs w:val="22"/>
          <w:lang w:val="en-US"/>
        </w:rPr>
      </w:pPr>
    </w:p>
    <w:p w14:paraId="2FB3F215" w14:textId="40404D2A" w:rsidR="00654123" w:rsidRPr="002D19A6" w:rsidRDefault="00654123" w:rsidP="002917A1">
      <w:pPr>
        <w:pStyle w:val="Heading1"/>
        <w:numPr>
          <w:ilvl w:val="0"/>
          <w:numId w:val="23"/>
        </w:numPr>
        <w:ind w:left="360"/>
        <w:rPr>
          <w:bCs w:val="0"/>
          <w:color w:val="53565A"/>
          <w:sz w:val="22"/>
          <w:szCs w:val="22"/>
        </w:rPr>
      </w:pPr>
      <w:r w:rsidRPr="002D19A6">
        <w:rPr>
          <w:bCs w:val="0"/>
          <w:color w:val="53565A"/>
          <w:sz w:val="22"/>
          <w:szCs w:val="22"/>
        </w:rPr>
        <w:t>Three speed operation</w:t>
      </w:r>
    </w:p>
    <w:p w14:paraId="2BC411E1" w14:textId="49411845" w:rsidR="00654123" w:rsidRPr="002D19A6" w:rsidRDefault="00654123" w:rsidP="002917A1">
      <w:pPr>
        <w:pStyle w:val="BodyText"/>
        <w:ind w:left="360"/>
        <w:rPr>
          <w:color w:val="53565A"/>
          <w:szCs w:val="22"/>
          <w:lang w:val="en-GB"/>
        </w:rPr>
      </w:pPr>
      <w:r w:rsidRPr="002D19A6">
        <w:rPr>
          <w:color w:val="53565A"/>
          <w:szCs w:val="22"/>
          <w:lang w:val="en-US"/>
        </w:rPr>
        <w:t xml:space="preserve">The actuator </w:t>
      </w:r>
      <w:r w:rsidR="00D4117D" w:rsidRPr="002D19A6">
        <w:rPr>
          <w:color w:val="53565A"/>
          <w:szCs w:val="22"/>
          <w:lang w:val="en-US"/>
        </w:rPr>
        <w:t xml:space="preserve">and controller combination </w:t>
      </w:r>
      <w:r w:rsidRPr="002D19A6">
        <w:rPr>
          <w:color w:val="53565A"/>
          <w:szCs w:val="22"/>
          <w:lang w:val="en-US"/>
        </w:rPr>
        <w:t xml:space="preserve">must </w:t>
      </w:r>
      <w:r w:rsidR="00D4117D" w:rsidRPr="002D19A6">
        <w:rPr>
          <w:color w:val="53565A"/>
          <w:szCs w:val="22"/>
          <w:lang w:val="en-US"/>
        </w:rPr>
        <w:t xml:space="preserve">enable three speeds of operation according to function. This helps to ensure slow operating speed and minimal noise during automated functions </w:t>
      </w:r>
      <w:r w:rsidR="004B65C1" w:rsidRPr="002D19A6">
        <w:rPr>
          <w:color w:val="53565A"/>
          <w:szCs w:val="22"/>
          <w:lang w:val="en-US"/>
        </w:rPr>
        <w:t>for barely audible background automation</w:t>
      </w:r>
      <w:r w:rsidR="00D4117D" w:rsidRPr="002D19A6">
        <w:rPr>
          <w:color w:val="53565A"/>
          <w:szCs w:val="22"/>
          <w:lang w:val="en-US"/>
        </w:rPr>
        <w:t>, and higher speeds when operated via override or for safety functions (</w:t>
      </w:r>
      <w:r w:rsidR="002917A1" w:rsidRPr="002D19A6">
        <w:rPr>
          <w:color w:val="53565A"/>
          <w:szCs w:val="22"/>
          <w:lang w:val="en-US"/>
        </w:rPr>
        <w:t>e.g.,</w:t>
      </w:r>
      <w:r w:rsidR="00D4117D" w:rsidRPr="002D19A6">
        <w:rPr>
          <w:color w:val="53565A"/>
          <w:szCs w:val="22"/>
          <w:lang w:val="en-US"/>
        </w:rPr>
        <w:t xml:space="preserve"> Rain) to </w:t>
      </w:r>
      <w:proofErr w:type="gramStart"/>
      <w:r w:rsidR="00D4117D" w:rsidRPr="002D19A6">
        <w:rPr>
          <w:color w:val="53565A"/>
          <w:szCs w:val="22"/>
          <w:lang w:val="en-US"/>
        </w:rPr>
        <w:t xml:space="preserve">more quickly and </w:t>
      </w:r>
      <w:r w:rsidR="004B65C1" w:rsidRPr="002D19A6">
        <w:rPr>
          <w:color w:val="53565A"/>
          <w:szCs w:val="22"/>
          <w:lang w:val="en-US"/>
        </w:rPr>
        <w:t xml:space="preserve">audibly react </w:t>
      </w:r>
      <w:r w:rsidR="00D4117D" w:rsidRPr="002D19A6">
        <w:rPr>
          <w:color w:val="53565A"/>
          <w:szCs w:val="22"/>
          <w:lang w:val="en-US"/>
        </w:rPr>
        <w:t>for user convenience</w:t>
      </w:r>
      <w:proofErr w:type="gramEnd"/>
      <w:r w:rsidR="00D4117D" w:rsidRPr="002D19A6">
        <w:rPr>
          <w:color w:val="53565A"/>
          <w:szCs w:val="22"/>
          <w:lang w:val="en-US"/>
        </w:rPr>
        <w:t xml:space="preserve"> and to protect the building</w:t>
      </w:r>
      <w:r w:rsidRPr="002D19A6">
        <w:rPr>
          <w:color w:val="53565A"/>
          <w:szCs w:val="22"/>
          <w:lang w:val="en-GB"/>
        </w:rPr>
        <w:t>.</w:t>
      </w:r>
    </w:p>
    <w:p w14:paraId="1BEEB1C4" w14:textId="77777777" w:rsidR="00654123" w:rsidRPr="002D19A6" w:rsidRDefault="00654123" w:rsidP="002917A1">
      <w:pPr>
        <w:pStyle w:val="BodyText2"/>
        <w:jc w:val="left"/>
        <w:rPr>
          <w:color w:val="53565A"/>
          <w:sz w:val="22"/>
          <w:szCs w:val="22"/>
          <w:lang w:val="en-US"/>
        </w:rPr>
      </w:pPr>
    </w:p>
    <w:p w14:paraId="2F267B8E" w14:textId="5769BF96" w:rsidR="00654123" w:rsidRPr="002D19A6" w:rsidRDefault="00654123" w:rsidP="002917A1">
      <w:pPr>
        <w:pStyle w:val="BodyText2"/>
        <w:numPr>
          <w:ilvl w:val="0"/>
          <w:numId w:val="23"/>
        </w:numPr>
        <w:ind w:left="360"/>
        <w:jc w:val="left"/>
        <w:rPr>
          <w:b/>
          <w:bCs/>
          <w:color w:val="53565A"/>
          <w:sz w:val="22"/>
          <w:szCs w:val="22"/>
          <w:lang w:val="en-US"/>
        </w:rPr>
      </w:pPr>
      <w:r w:rsidRPr="002D19A6">
        <w:rPr>
          <w:b/>
          <w:bCs/>
          <w:color w:val="53565A"/>
          <w:sz w:val="22"/>
          <w:szCs w:val="22"/>
          <w:lang w:val="en-US"/>
        </w:rPr>
        <w:t>Pressure Safety Function</w:t>
      </w:r>
    </w:p>
    <w:p w14:paraId="36BD01D2" w14:textId="54E00588" w:rsidR="00257D13" w:rsidRPr="002D19A6" w:rsidRDefault="00257D13" w:rsidP="002917A1">
      <w:pPr>
        <w:pStyle w:val="ListParagraph"/>
        <w:ind w:left="360" w:right="635"/>
        <w:rPr>
          <w:rFonts w:ascii="Arial" w:hAnsi="Arial" w:cs="Arial"/>
          <w:color w:val="53565A"/>
          <w:sz w:val="22"/>
          <w:szCs w:val="22"/>
          <w:lang w:val="en-GB"/>
        </w:rPr>
      </w:pPr>
      <w:r w:rsidRPr="002D19A6">
        <w:rPr>
          <w:rFonts w:ascii="Arial" w:hAnsi="Arial" w:cs="Arial"/>
          <w:color w:val="53565A"/>
          <w:sz w:val="22"/>
          <w:szCs w:val="22"/>
          <w:lang w:val="en-GB"/>
        </w:rPr>
        <w:t xml:space="preserve">The </w:t>
      </w:r>
      <w:proofErr w:type="spellStart"/>
      <w:r w:rsidRPr="002D19A6">
        <w:rPr>
          <w:rFonts w:ascii="Arial" w:hAnsi="Arial" w:cs="Arial"/>
          <w:color w:val="53565A"/>
          <w:sz w:val="22"/>
          <w:szCs w:val="22"/>
          <w:lang w:val="en-US"/>
        </w:rPr>
        <w:t>MotorLink</w:t>
      </w:r>
      <w:proofErr w:type="spellEnd"/>
      <w:r w:rsidRPr="002D19A6">
        <w:rPr>
          <w:rFonts w:ascii="Arial" w:hAnsi="Arial" w:cs="Arial"/>
          <w:color w:val="53565A"/>
          <w:sz w:val="22"/>
          <w:szCs w:val="22"/>
          <w:lang w:val="en-GB"/>
        </w:rPr>
        <w:t xml:space="preserve"> actuator</w:t>
      </w:r>
      <w:r w:rsidR="004B65C1" w:rsidRPr="002D19A6">
        <w:rPr>
          <w:rFonts w:ascii="Arial" w:hAnsi="Arial" w:cs="Arial"/>
          <w:color w:val="53565A"/>
          <w:sz w:val="22"/>
          <w:szCs w:val="22"/>
          <w:lang w:val="en-GB"/>
        </w:rPr>
        <w:t>s</w:t>
      </w:r>
      <w:r w:rsidRPr="002D19A6">
        <w:rPr>
          <w:rFonts w:ascii="Arial" w:hAnsi="Arial" w:cs="Arial"/>
          <w:color w:val="53565A"/>
          <w:sz w:val="22"/>
          <w:szCs w:val="22"/>
          <w:lang w:val="en-GB"/>
        </w:rPr>
        <w:t xml:space="preserve"> in conjunction with </w:t>
      </w:r>
      <w:proofErr w:type="spellStart"/>
      <w:r w:rsidRPr="002D19A6">
        <w:rPr>
          <w:rFonts w:ascii="Arial" w:hAnsi="Arial" w:cs="Arial"/>
          <w:color w:val="53565A"/>
          <w:sz w:val="22"/>
          <w:szCs w:val="22"/>
          <w:lang w:val="en-GB"/>
        </w:rPr>
        <w:t>MotorLink</w:t>
      </w:r>
      <w:proofErr w:type="spellEnd"/>
      <w:r w:rsidRPr="002D19A6">
        <w:rPr>
          <w:rFonts w:ascii="Arial" w:hAnsi="Arial" w:cs="Arial"/>
          <w:color w:val="53565A"/>
          <w:sz w:val="22"/>
          <w:szCs w:val="22"/>
          <w:lang w:val="en-GB"/>
        </w:rPr>
        <w:t xml:space="preserve"> control panels </w:t>
      </w:r>
      <w:r w:rsidR="004B65C1" w:rsidRPr="002D19A6">
        <w:rPr>
          <w:rFonts w:ascii="Arial" w:hAnsi="Arial" w:cs="Arial"/>
          <w:color w:val="53565A"/>
          <w:sz w:val="22"/>
          <w:szCs w:val="22"/>
          <w:lang w:val="en-GB"/>
        </w:rPr>
        <w:t xml:space="preserve">should have </w:t>
      </w:r>
      <w:r w:rsidR="00196BF7" w:rsidRPr="002D19A6">
        <w:rPr>
          <w:rFonts w:ascii="Arial" w:hAnsi="Arial" w:cs="Arial"/>
          <w:color w:val="53565A"/>
          <w:sz w:val="22"/>
          <w:szCs w:val="22"/>
          <w:lang w:val="en-GB"/>
        </w:rPr>
        <w:t xml:space="preserve">the possibility for </w:t>
      </w:r>
      <w:r w:rsidR="004B65C1" w:rsidRPr="002D19A6">
        <w:rPr>
          <w:rFonts w:ascii="Arial" w:hAnsi="Arial" w:cs="Arial"/>
          <w:color w:val="53565A"/>
          <w:sz w:val="22"/>
          <w:szCs w:val="22"/>
          <w:lang w:val="en-GB"/>
        </w:rPr>
        <w:t xml:space="preserve">enhanced pressure safety function. This enables the actuators </w:t>
      </w:r>
      <w:r w:rsidR="00196BF7" w:rsidRPr="002D19A6">
        <w:rPr>
          <w:rFonts w:ascii="Arial" w:hAnsi="Arial" w:cs="Arial"/>
          <w:color w:val="53565A"/>
          <w:sz w:val="22"/>
          <w:szCs w:val="22"/>
          <w:lang w:val="en-GB"/>
        </w:rPr>
        <w:t xml:space="preserve">where indicated, </w:t>
      </w:r>
      <w:r w:rsidR="004B65C1" w:rsidRPr="002D19A6">
        <w:rPr>
          <w:rFonts w:ascii="Arial" w:hAnsi="Arial" w:cs="Arial"/>
          <w:color w:val="53565A"/>
          <w:sz w:val="22"/>
          <w:szCs w:val="22"/>
          <w:lang w:val="en-GB"/>
        </w:rPr>
        <w:t xml:space="preserve">to be setup to have more sensitive detection of increases in load during the </w:t>
      </w:r>
      <w:r w:rsidR="00196BF7" w:rsidRPr="002D19A6">
        <w:rPr>
          <w:rFonts w:ascii="Arial" w:hAnsi="Arial" w:cs="Arial"/>
          <w:color w:val="53565A"/>
          <w:sz w:val="22"/>
          <w:szCs w:val="22"/>
          <w:lang w:val="en-GB"/>
        </w:rPr>
        <w:t xml:space="preserve">normal </w:t>
      </w:r>
      <w:r w:rsidR="004B65C1" w:rsidRPr="002D19A6">
        <w:rPr>
          <w:rFonts w:ascii="Arial" w:hAnsi="Arial" w:cs="Arial"/>
          <w:color w:val="53565A"/>
          <w:sz w:val="22"/>
          <w:szCs w:val="22"/>
          <w:lang w:val="en-GB"/>
        </w:rPr>
        <w:t>operating cycle, and to stop and reverse the actuator to help reduce risk of damage to the window system or injury to users. It is still important to fully assess the level of risk and degree of protection that can be achieved and WindowMaster can be engaged to discuss the possibilities. Residual risks vary according to window arrangement and actuator type, and therefore this should be fully understood and deemed to be acceptable</w:t>
      </w:r>
      <w:r w:rsidR="00196BF7" w:rsidRPr="002D19A6">
        <w:rPr>
          <w:rFonts w:ascii="Arial" w:hAnsi="Arial" w:cs="Arial"/>
          <w:color w:val="53565A"/>
          <w:sz w:val="22"/>
          <w:szCs w:val="22"/>
          <w:lang w:val="en-GB"/>
        </w:rPr>
        <w:t xml:space="preserve"> in line with local guidance</w:t>
      </w:r>
      <w:r w:rsidR="004B65C1" w:rsidRPr="002D19A6">
        <w:rPr>
          <w:rFonts w:ascii="Arial" w:hAnsi="Arial" w:cs="Arial"/>
          <w:color w:val="53565A"/>
          <w:sz w:val="22"/>
          <w:szCs w:val="22"/>
          <w:lang w:val="en-GB"/>
        </w:rPr>
        <w:t xml:space="preserve"> by the designers and contractors prior to </w:t>
      </w:r>
      <w:r w:rsidR="00196BF7" w:rsidRPr="002D19A6">
        <w:rPr>
          <w:rFonts w:ascii="Arial" w:hAnsi="Arial" w:cs="Arial"/>
          <w:color w:val="53565A"/>
          <w:sz w:val="22"/>
          <w:szCs w:val="22"/>
          <w:lang w:val="en-GB"/>
        </w:rPr>
        <w:t>delivery.</w:t>
      </w:r>
    </w:p>
    <w:p w14:paraId="5E04D771" w14:textId="77777777" w:rsidR="00257D13" w:rsidRPr="002D19A6" w:rsidRDefault="00257D13" w:rsidP="002917A1">
      <w:pPr>
        <w:autoSpaceDE w:val="0"/>
        <w:autoSpaceDN w:val="0"/>
        <w:adjustRightInd w:val="0"/>
        <w:rPr>
          <w:rFonts w:ascii="Arial" w:hAnsi="Arial" w:cs="Arial"/>
          <w:color w:val="53565A"/>
          <w:sz w:val="22"/>
          <w:szCs w:val="22"/>
          <w:lang w:val="en-GB" w:eastAsia="en-GB"/>
        </w:rPr>
      </w:pPr>
    </w:p>
    <w:p w14:paraId="7AC9F08D" w14:textId="6B6065EC" w:rsidR="00A50DFD" w:rsidRPr="002D19A6" w:rsidRDefault="00A50DFD" w:rsidP="002917A1">
      <w:pPr>
        <w:pStyle w:val="Heading1"/>
        <w:numPr>
          <w:ilvl w:val="0"/>
          <w:numId w:val="23"/>
        </w:numPr>
        <w:ind w:left="360"/>
        <w:rPr>
          <w:bCs w:val="0"/>
          <w:color w:val="53565A"/>
          <w:sz w:val="22"/>
          <w:szCs w:val="22"/>
        </w:rPr>
      </w:pPr>
      <w:r w:rsidRPr="002D19A6">
        <w:rPr>
          <w:bCs w:val="0"/>
          <w:color w:val="53565A"/>
          <w:sz w:val="22"/>
          <w:szCs w:val="22"/>
        </w:rPr>
        <w:t>Fault indication</w:t>
      </w:r>
    </w:p>
    <w:p w14:paraId="132FB67D" w14:textId="4C52D68E" w:rsidR="00A50DFD" w:rsidRPr="002D19A6" w:rsidRDefault="00A50DFD" w:rsidP="002917A1">
      <w:pPr>
        <w:pStyle w:val="BodyText2"/>
        <w:ind w:left="357" w:right="635"/>
        <w:jc w:val="left"/>
        <w:rPr>
          <w:color w:val="53565A"/>
          <w:sz w:val="22"/>
          <w:szCs w:val="22"/>
          <w:lang w:val="en-US"/>
        </w:rPr>
      </w:pPr>
      <w:r w:rsidRPr="002D19A6">
        <w:rPr>
          <w:color w:val="53565A"/>
          <w:sz w:val="22"/>
          <w:szCs w:val="22"/>
          <w:lang w:val="en-US"/>
        </w:rPr>
        <w:t xml:space="preserve">The actuator </w:t>
      </w:r>
      <w:r w:rsidR="00196BF7" w:rsidRPr="002D19A6">
        <w:rPr>
          <w:color w:val="53565A"/>
          <w:sz w:val="22"/>
          <w:szCs w:val="22"/>
          <w:lang w:val="en-US"/>
        </w:rPr>
        <w:t xml:space="preserve">should be capable of providing </w:t>
      </w:r>
      <w:r w:rsidRPr="002D19A6">
        <w:rPr>
          <w:color w:val="53565A"/>
          <w:sz w:val="22"/>
          <w:szCs w:val="22"/>
          <w:lang w:val="en-US"/>
        </w:rPr>
        <w:t>feedback to the control s</w:t>
      </w:r>
      <w:r w:rsidR="00196BF7" w:rsidRPr="002D19A6">
        <w:rPr>
          <w:color w:val="53565A"/>
          <w:sz w:val="22"/>
          <w:szCs w:val="22"/>
          <w:lang w:val="en-US"/>
        </w:rPr>
        <w:t>ystem</w:t>
      </w:r>
      <w:r w:rsidRPr="002D19A6">
        <w:rPr>
          <w:color w:val="53565A"/>
          <w:sz w:val="22"/>
          <w:szCs w:val="22"/>
          <w:lang w:val="en-US"/>
        </w:rPr>
        <w:t xml:space="preserve"> on window status and an early indication of</w:t>
      </w:r>
      <w:r w:rsidR="00196BF7" w:rsidRPr="002D19A6">
        <w:rPr>
          <w:color w:val="53565A"/>
          <w:sz w:val="22"/>
          <w:szCs w:val="22"/>
          <w:lang w:val="en-US"/>
        </w:rPr>
        <w:t xml:space="preserve"> basic faults</w:t>
      </w:r>
      <w:r w:rsidRPr="002D19A6">
        <w:rPr>
          <w:color w:val="53565A"/>
          <w:sz w:val="22"/>
          <w:szCs w:val="22"/>
          <w:lang w:val="en-US"/>
        </w:rPr>
        <w:t xml:space="preserve"> with actuator operation or wiring.</w:t>
      </w:r>
    </w:p>
    <w:p w14:paraId="42E8ABC1" w14:textId="52B89997" w:rsidR="002917A1" w:rsidRDefault="002917A1" w:rsidP="002917A1">
      <w:pPr>
        <w:autoSpaceDE w:val="0"/>
        <w:autoSpaceDN w:val="0"/>
        <w:adjustRightInd w:val="0"/>
        <w:rPr>
          <w:rFonts w:ascii="Arial" w:hAnsi="Arial" w:cs="Arial"/>
          <w:color w:val="53565A"/>
          <w:sz w:val="20"/>
          <w:lang w:val="en-GB" w:eastAsia="en-GB"/>
        </w:rPr>
      </w:pPr>
    </w:p>
    <w:p w14:paraId="564FC0DE" w14:textId="77777777" w:rsidR="002917A1" w:rsidRPr="00E62597" w:rsidRDefault="002917A1" w:rsidP="002917A1">
      <w:pPr>
        <w:rPr>
          <w:rFonts w:ascii="Arial" w:hAnsi="Arial" w:cs="Arial"/>
          <w:b/>
          <w:bCs/>
          <w:color w:val="53565A"/>
          <w:sz w:val="20"/>
          <w:szCs w:val="20"/>
          <w:lang w:val="en" w:eastAsia="en-GB"/>
        </w:rPr>
      </w:pPr>
      <w:r w:rsidRPr="00E62597">
        <w:rPr>
          <w:b/>
          <w:bCs/>
          <w:color w:val="53565A"/>
          <w:sz w:val="20"/>
          <w:szCs w:val="20"/>
          <w:lang w:val="en"/>
        </w:rPr>
        <w:br w:type="page"/>
      </w:r>
    </w:p>
    <w:p w14:paraId="36CCAF17" w14:textId="50A3119A" w:rsidR="00257D13" w:rsidRPr="002917A1" w:rsidRDefault="008A09E5" w:rsidP="00A61743">
      <w:pPr>
        <w:pStyle w:val="BodyText"/>
        <w:rPr>
          <w:b/>
          <w:bCs/>
          <w:color w:val="53565A"/>
          <w:sz w:val="24"/>
          <w:lang w:val="en-GB"/>
        </w:rPr>
      </w:pPr>
      <w:r w:rsidRPr="002917A1">
        <w:rPr>
          <w:b/>
          <w:bCs/>
          <w:color w:val="53565A"/>
          <w:sz w:val="24"/>
          <w:lang w:val="en-GB"/>
        </w:rPr>
        <w:lastRenderedPageBreak/>
        <w:t>Contact details</w:t>
      </w:r>
    </w:p>
    <w:p w14:paraId="5D073FF4" w14:textId="7A2D6920" w:rsidR="008A09E5" w:rsidRPr="00E62597" w:rsidRDefault="008A09E5" w:rsidP="00A61743">
      <w:pPr>
        <w:pStyle w:val="BodyText"/>
        <w:rPr>
          <w:color w:val="53565A"/>
          <w:sz w:val="20"/>
          <w:lang w:val="en-GB"/>
        </w:rPr>
      </w:pPr>
    </w:p>
    <w:p w14:paraId="2D55A9A5" w14:textId="77777777" w:rsidR="002D19A6" w:rsidRPr="002D19A6" w:rsidRDefault="008A09E5" w:rsidP="002D19A6">
      <w:pPr>
        <w:pStyle w:val="NormalWeb"/>
        <w:spacing w:line="240" w:lineRule="auto"/>
        <w:rPr>
          <w:rStyle w:val="Hyperlink"/>
          <w:color w:val="53565A"/>
          <w:sz w:val="22"/>
          <w:szCs w:val="22"/>
          <w:lang w:val="de-DE"/>
        </w:rPr>
      </w:pPr>
      <w:r w:rsidRPr="002D19A6">
        <w:rPr>
          <w:rStyle w:val="Strong"/>
          <w:sz w:val="22"/>
          <w:szCs w:val="22"/>
          <w:lang w:val="en"/>
        </w:rPr>
        <w:t>United Kingdom/Ireland</w:t>
      </w:r>
      <w:r w:rsidRPr="002D19A6">
        <w:rPr>
          <w:sz w:val="22"/>
          <w:szCs w:val="22"/>
          <w:lang w:val="en"/>
        </w:rPr>
        <w:br/>
        <w:t>WindowMaster Control Systems Ltd.</w:t>
      </w:r>
      <w:r w:rsidRPr="002D19A6">
        <w:rPr>
          <w:sz w:val="22"/>
          <w:szCs w:val="22"/>
          <w:lang w:val="en"/>
        </w:rPr>
        <w:br/>
      </w:r>
      <w:proofErr w:type="spellStart"/>
      <w:r w:rsidRPr="002D19A6">
        <w:rPr>
          <w:sz w:val="22"/>
          <w:szCs w:val="22"/>
          <w:lang w:val="en"/>
        </w:rPr>
        <w:t>Lamport</w:t>
      </w:r>
      <w:proofErr w:type="spellEnd"/>
      <w:r w:rsidRPr="002D19A6">
        <w:rPr>
          <w:sz w:val="22"/>
          <w:szCs w:val="22"/>
          <w:lang w:val="en"/>
        </w:rPr>
        <w:t xml:space="preserve"> Close</w:t>
      </w:r>
      <w:r w:rsidRPr="002D19A6">
        <w:rPr>
          <w:sz w:val="22"/>
          <w:szCs w:val="22"/>
          <w:lang w:val="en"/>
        </w:rPr>
        <w:br/>
        <w:t>Kettering Parkway</w:t>
      </w:r>
      <w:r w:rsidRPr="002D19A6">
        <w:rPr>
          <w:sz w:val="22"/>
          <w:szCs w:val="22"/>
          <w:lang w:val="en"/>
        </w:rPr>
        <w:br/>
        <w:t>Kettering</w:t>
      </w:r>
      <w:r w:rsidRPr="002D19A6">
        <w:rPr>
          <w:sz w:val="22"/>
          <w:szCs w:val="22"/>
          <w:lang w:val="en"/>
        </w:rPr>
        <w:br/>
      </w:r>
      <w:proofErr w:type="spellStart"/>
      <w:r w:rsidRPr="002D19A6">
        <w:rPr>
          <w:sz w:val="22"/>
          <w:szCs w:val="22"/>
          <w:lang w:val="en"/>
        </w:rPr>
        <w:t>Northants</w:t>
      </w:r>
      <w:proofErr w:type="spellEnd"/>
      <w:r w:rsidRPr="002D19A6">
        <w:rPr>
          <w:sz w:val="22"/>
          <w:szCs w:val="22"/>
          <w:lang w:val="en"/>
        </w:rPr>
        <w:t xml:space="preserve"> NN15 6XY</w:t>
      </w:r>
      <w:r w:rsidRPr="002D19A6">
        <w:rPr>
          <w:sz w:val="22"/>
          <w:szCs w:val="22"/>
          <w:lang w:val="en"/>
        </w:rPr>
        <w:br/>
        <w:t>Tel.: +44 1536 614070</w:t>
      </w:r>
      <w:r w:rsidRPr="002D19A6">
        <w:rPr>
          <w:sz w:val="22"/>
          <w:szCs w:val="22"/>
          <w:lang w:val="en"/>
        </w:rPr>
        <w:br/>
      </w:r>
      <w:hyperlink r:id="rId8" w:history="1">
        <w:r w:rsidRPr="002D19A6">
          <w:rPr>
            <w:rStyle w:val="Hyperlink"/>
            <w:color w:val="53565A"/>
            <w:sz w:val="22"/>
            <w:szCs w:val="22"/>
            <w:lang w:val="en"/>
          </w:rPr>
          <w:t>info.uk@windowmaster.com</w:t>
        </w:r>
      </w:hyperlink>
    </w:p>
    <w:p w14:paraId="4FAF6B75" w14:textId="4A59F077" w:rsidR="008A09E5" w:rsidRPr="002D19A6" w:rsidRDefault="008A09E5" w:rsidP="00A61743">
      <w:pPr>
        <w:pStyle w:val="NormalWeb"/>
        <w:spacing w:line="240" w:lineRule="auto"/>
        <w:rPr>
          <w:sz w:val="22"/>
          <w:szCs w:val="22"/>
          <w:lang w:val="en"/>
        </w:rPr>
      </w:pPr>
    </w:p>
    <w:p w14:paraId="17BA46E4" w14:textId="41275DF4" w:rsidR="008A09E5" w:rsidRPr="002D19A6" w:rsidRDefault="00675312" w:rsidP="00A61743">
      <w:pPr>
        <w:pStyle w:val="NormalWeb"/>
        <w:spacing w:line="240" w:lineRule="auto"/>
        <w:rPr>
          <w:rStyle w:val="Hyperlink"/>
          <w:color w:val="53565A"/>
          <w:sz w:val="22"/>
          <w:szCs w:val="22"/>
          <w:lang w:val="de-DE"/>
        </w:rPr>
      </w:pPr>
      <w:bookmarkStart w:id="0" w:name="30313"/>
      <w:bookmarkEnd w:id="0"/>
      <w:r w:rsidRPr="002D19A6">
        <w:rPr>
          <w:b/>
          <w:bCs/>
          <w:sz w:val="22"/>
          <w:szCs w:val="22"/>
          <w:lang w:val="de-DE"/>
        </w:rPr>
        <w:t>Germany</w:t>
      </w:r>
      <w:r w:rsidRPr="002D19A6">
        <w:rPr>
          <w:b/>
          <w:bCs/>
          <w:sz w:val="22"/>
          <w:szCs w:val="22"/>
          <w:lang w:val="de-DE"/>
        </w:rPr>
        <w:br/>
      </w:r>
      <w:r w:rsidRPr="002D19A6">
        <w:rPr>
          <w:sz w:val="22"/>
          <w:szCs w:val="22"/>
          <w:lang w:val="de-DE"/>
        </w:rPr>
        <w:t>WindowMaster GmbH</w:t>
      </w:r>
      <w:r w:rsidRPr="002D19A6">
        <w:rPr>
          <w:sz w:val="22"/>
          <w:szCs w:val="22"/>
          <w:lang w:val="de-DE"/>
        </w:rPr>
        <w:br/>
        <w:t>Griegstraße 75, Haus 26a</w:t>
      </w:r>
      <w:r w:rsidRPr="002D19A6">
        <w:rPr>
          <w:sz w:val="22"/>
          <w:szCs w:val="22"/>
          <w:lang w:val="de-DE"/>
        </w:rPr>
        <w:br/>
        <w:t>22763 Hamburg</w:t>
      </w:r>
      <w:r w:rsidR="008A09E5" w:rsidRPr="002D19A6">
        <w:rPr>
          <w:sz w:val="22"/>
          <w:szCs w:val="22"/>
          <w:lang w:val="de-DE"/>
        </w:rPr>
        <w:br/>
        <w:t>Tel.:</w:t>
      </w:r>
      <w:r w:rsidRPr="002D19A6">
        <w:rPr>
          <w:sz w:val="22"/>
          <w:szCs w:val="22"/>
          <w:lang w:val="de-DE"/>
        </w:rPr>
        <w:t xml:space="preserve"> +49 (0) 40 87409 560</w:t>
      </w:r>
      <w:r w:rsidR="008A09E5" w:rsidRPr="002D19A6">
        <w:rPr>
          <w:sz w:val="22"/>
          <w:szCs w:val="22"/>
          <w:lang w:val="de-DE"/>
        </w:rPr>
        <w:br/>
      </w:r>
      <w:hyperlink r:id="rId9" w:history="1">
        <w:r w:rsidRPr="002D19A6">
          <w:rPr>
            <w:rStyle w:val="Hyperlink"/>
            <w:color w:val="53565A"/>
            <w:sz w:val="22"/>
            <w:szCs w:val="22"/>
            <w:lang w:val="de-DE"/>
          </w:rPr>
          <w:t>info.de@windowmaster.com</w:t>
        </w:r>
      </w:hyperlink>
    </w:p>
    <w:p w14:paraId="1E4C2578" w14:textId="3BDF22D5" w:rsidR="00A61743" w:rsidRPr="002D19A6" w:rsidRDefault="00A61743" w:rsidP="00A61743">
      <w:pPr>
        <w:pStyle w:val="NormalWeb"/>
        <w:spacing w:line="240" w:lineRule="auto"/>
        <w:rPr>
          <w:rStyle w:val="Hyperlink"/>
          <w:color w:val="53565A"/>
          <w:sz w:val="22"/>
          <w:szCs w:val="22"/>
          <w:lang w:val="de-DE"/>
        </w:rPr>
      </w:pPr>
    </w:p>
    <w:p w14:paraId="7A482522" w14:textId="4DDC293D" w:rsidR="00A61743" w:rsidRPr="002D19A6" w:rsidRDefault="00A61743" w:rsidP="00A61743">
      <w:pPr>
        <w:pStyle w:val="NormalWeb"/>
        <w:spacing w:line="240" w:lineRule="auto"/>
        <w:rPr>
          <w:sz w:val="22"/>
          <w:szCs w:val="22"/>
          <w:lang w:val="de-DE"/>
        </w:rPr>
      </w:pPr>
      <w:r w:rsidRPr="002D19A6">
        <w:rPr>
          <w:b/>
          <w:bCs/>
          <w:sz w:val="22"/>
          <w:szCs w:val="22"/>
          <w:lang w:val="de-DE"/>
        </w:rPr>
        <w:t>Schweiz</w:t>
      </w:r>
      <w:r w:rsidRPr="002D19A6">
        <w:rPr>
          <w:sz w:val="22"/>
          <w:szCs w:val="22"/>
          <w:lang w:val="de-DE"/>
        </w:rPr>
        <w:t xml:space="preserve"> </w:t>
      </w:r>
      <w:r w:rsidRPr="002D19A6">
        <w:rPr>
          <w:sz w:val="22"/>
          <w:szCs w:val="22"/>
          <w:lang w:val="de-DE"/>
        </w:rPr>
        <w:br/>
      </w:r>
      <w:r w:rsidRPr="002D19A6">
        <w:rPr>
          <w:sz w:val="22"/>
          <w:szCs w:val="22"/>
          <w:lang w:val="de-DE"/>
        </w:rPr>
        <w:t>WindowMaster Focair AG</w:t>
      </w:r>
      <w:r w:rsidRPr="002D19A6">
        <w:rPr>
          <w:sz w:val="22"/>
          <w:szCs w:val="22"/>
          <w:lang w:val="de-DE"/>
        </w:rPr>
        <w:br/>
      </w:r>
      <w:r w:rsidRPr="002D19A6">
        <w:rPr>
          <w:sz w:val="22"/>
          <w:szCs w:val="22"/>
          <w:lang w:val="de-DE"/>
        </w:rPr>
        <w:t>Industriestrasse 7</w:t>
      </w:r>
      <w:r w:rsidRPr="002D19A6">
        <w:rPr>
          <w:sz w:val="22"/>
          <w:szCs w:val="22"/>
          <w:lang w:val="de-DE"/>
        </w:rPr>
        <w:br/>
      </w:r>
      <w:r w:rsidRPr="002D19A6">
        <w:rPr>
          <w:sz w:val="22"/>
          <w:szCs w:val="22"/>
          <w:lang w:val="de-DE"/>
        </w:rPr>
        <w:t>4632 Trimbach</w:t>
      </w:r>
      <w:r w:rsidRPr="002D19A6">
        <w:rPr>
          <w:sz w:val="22"/>
          <w:szCs w:val="22"/>
          <w:lang w:val="de-DE"/>
        </w:rPr>
        <w:br/>
      </w:r>
      <w:r w:rsidRPr="002D19A6">
        <w:rPr>
          <w:sz w:val="22"/>
          <w:szCs w:val="22"/>
          <w:lang w:val="de-DE"/>
        </w:rPr>
        <w:t>T</w:t>
      </w:r>
      <w:r w:rsidRPr="002D19A6">
        <w:rPr>
          <w:sz w:val="22"/>
          <w:szCs w:val="22"/>
          <w:lang w:val="de-DE"/>
        </w:rPr>
        <w:t>el</w:t>
      </w:r>
      <w:r w:rsidRPr="002D19A6">
        <w:rPr>
          <w:sz w:val="22"/>
          <w:szCs w:val="22"/>
          <w:lang w:val="de-DE"/>
        </w:rPr>
        <w:t>:</w:t>
      </w:r>
      <w:r w:rsidRPr="002D19A6">
        <w:rPr>
          <w:sz w:val="22"/>
          <w:szCs w:val="22"/>
          <w:lang w:val="de-DE"/>
        </w:rPr>
        <w:t xml:space="preserve"> </w:t>
      </w:r>
      <w:r w:rsidRPr="002D19A6">
        <w:rPr>
          <w:sz w:val="22"/>
          <w:szCs w:val="22"/>
          <w:lang w:val="de-DE"/>
        </w:rPr>
        <w:t>+41 (0) 62 289 22 22</w:t>
      </w:r>
      <w:r w:rsidRPr="002D19A6">
        <w:rPr>
          <w:sz w:val="22"/>
          <w:szCs w:val="22"/>
          <w:lang w:val="de-DE"/>
        </w:rPr>
        <w:br/>
      </w:r>
      <w:hyperlink r:id="rId10" w:history="1">
        <w:r w:rsidRPr="002D19A6">
          <w:rPr>
            <w:rStyle w:val="Hyperlink"/>
            <w:sz w:val="22"/>
            <w:szCs w:val="22"/>
            <w:lang w:val="de-DE"/>
          </w:rPr>
          <w:t>info.</w:t>
        </w:r>
        <w:r w:rsidRPr="002D19A6">
          <w:rPr>
            <w:rStyle w:val="Hyperlink"/>
            <w:sz w:val="22"/>
            <w:szCs w:val="22"/>
            <w:lang w:val="de-DE"/>
          </w:rPr>
          <w:t>ch</w:t>
        </w:r>
        <w:r w:rsidRPr="002D19A6">
          <w:rPr>
            <w:rStyle w:val="Hyperlink"/>
            <w:sz w:val="22"/>
            <w:szCs w:val="22"/>
            <w:lang w:val="de-DE"/>
          </w:rPr>
          <w:t>@windowmaster.com</w:t>
        </w:r>
      </w:hyperlink>
    </w:p>
    <w:p w14:paraId="603E5512" w14:textId="77777777" w:rsidR="008A09E5" w:rsidRPr="002D19A6" w:rsidRDefault="008A09E5" w:rsidP="00A61743">
      <w:pPr>
        <w:pStyle w:val="NormalWeb"/>
        <w:spacing w:line="240" w:lineRule="auto"/>
        <w:rPr>
          <w:sz w:val="22"/>
          <w:szCs w:val="22"/>
          <w:lang w:val="de-DE"/>
        </w:rPr>
      </w:pPr>
      <w:r w:rsidRPr="002D19A6">
        <w:rPr>
          <w:sz w:val="22"/>
          <w:szCs w:val="22"/>
          <w:lang w:val="de-DE"/>
        </w:rPr>
        <w:t> </w:t>
      </w:r>
    </w:p>
    <w:p w14:paraId="52526EE0" w14:textId="7A07B50B" w:rsidR="008A09E5" w:rsidRPr="002D19A6" w:rsidRDefault="008A09E5" w:rsidP="00A61743">
      <w:pPr>
        <w:pStyle w:val="NormalWeb"/>
        <w:spacing w:line="240" w:lineRule="auto"/>
        <w:rPr>
          <w:sz w:val="22"/>
          <w:szCs w:val="22"/>
          <w:lang w:val="en"/>
        </w:rPr>
      </w:pPr>
      <w:bookmarkStart w:id="1" w:name="30299"/>
      <w:bookmarkEnd w:id="1"/>
      <w:r w:rsidRPr="002D19A6">
        <w:rPr>
          <w:rStyle w:val="Strong"/>
          <w:sz w:val="22"/>
          <w:szCs w:val="22"/>
          <w:lang w:val="en"/>
        </w:rPr>
        <w:t>Denmark (Nordic &amp; International)</w:t>
      </w:r>
      <w:r w:rsidRPr="002D19A6">
        <w:rPr>
          <w:sz w:val="22"/>
          <w:szCs w:val="22"/>
          <w:lang w:val="en"/>
        </w:rPr>
        <w:br/>
        <w:t xml:space="preserve">WindowMaster </w:t>
      </w:r>
      <w:r w:rsidR="00A61743" w:rsidRPr="002D19A6">
        <w:rPr>
          <w:sz w:val="22"/>
          <w:szCs w:val="22"/>
          <w:lang w:val="en"/>
        </w:rPr>
        <w:t xml:space="preserve">Climatic </w:t>
      </w:r>
      <w:r w:rsidRPr="002D19A6">
        <w:rPr>
          <w:sz w:val="22"/>
          <w:szCs w:val="22"/>
          <w:lang w:val="en"/>
        </w:rPr>
        <w:t>A/S</w:t>
      </w:r>
      <w:r w:rsidRPr="002D19A6">
        <w:rPr>
          <w:sz w:val="22"/>
          <w:szCs w:val="22"/>
          <w:lang w:val="en"/>
        </w:rPr>
        <w:br/>
      </w:r>
      <w:proofErr w:type="spellStart"/>
      <w:r w:rsidRPr="002D19A6">
        <w:rPr>
          <w:sz w:val="22"/>
          <w:szCs w:val="22"/>
          <w:lang w:val="en"/>
        </w:rPr>
        <w:t>Skelstedet</w:t>
      </w:r>
      <w:proofErr w:type="spellEnd"/>
      <w:r w:rsidRPr="002D19A6">
        <w:rPr>
          <w:sz w:val="22"/>
          <w:szCs w:val="22"/>
          <w:lang w:val="en"/>
        </w:rPr>
        <w:t xml:space="preserve"> 13</w:t>
      </w:r>
      <w:r w:rsidRPr="002D19A6">
        <w:rPr>
          <w:sz w:val="22"/>
          <w:szCs w:val="22"/>
          <w:lang w:val="en"/>
        </w:rPr>
        <w:br/>
        <w:t xml:space="preserve">2950 </w:t>
      </w:r>
      <w:proofErr w:type="spellStart"/>
      <w:r w:rsidRPr="002D19A6">
        <w:rPr>
          <w:sz w:val="22"/>
          <w:szCs w:val="22"/>
          <w:lang w:val="en"/>
        </w:rPr>
        <w:t>Vedbæk</w:t>
      </w:r>
      <w:proofErr w:type="spellEnd"/>
      <w:r w:rsidRPr="002D19A6">
        <w:rPr>
          <w:sz w:val="22"/>
          <w:szCs w:val="22"/>
          <w:lang w:val="en"/>
        </w:rPr>
        <w:br/>
        <w:t>Tel.:   +45 4567 0300</w:t>
      </w:r>
      <w:r w:rsidRPr="002D19A6">
        <w:rPr>
          <w:sz w:val="22"/>
          <w:szCs w:val="22"/>
          <w:lang w:val="en"/>
        </w:rPr>
        <w:br/>
      </w:r>
      <w:hyperlink r:id="rId11" w:history="1">
        <w:r w:rsidRPr="002D19A6">
          <w:rPr>
            <w:rStyle w:val="Hyperlink"/>
            <w:color w:val="53565A"/>
            <w:sz w:val="22"/>
            <w:szCs w:val="22"/>
            <w:lang w:val="en"/>
          </w:rPr>
          <w:t>info.dk@windowmaster.com</w:t>
        </w:r>
      </w:hyperlink>
    </w:p>
    <w:p w14:paraId="3D533C39" w14:textId="57736FEB" w:rsidR="008A6339" w:rsidRPr="00E62597" w:rsidRDefault="008A6339" w:rsidP="00A61743">
      <w:pPr>
        <w:ind w:right="635"/>
        <w:rPr>
          <w:rFonts w:ascii="Arial" w:hAnsi="Arial" w:cs="Arial"/>
          <w:color w:val="53565A"/>
          <w:sz w:val="20"/>
          <w:lang w:val="en-GB"/>
        </w:rPr>
      </w:pPr>
    </w:p>
    <w:sectPr w:rsidR="008A6339" w:rsidRPr="00E62597" w:rsidSect="00441143">
      <w:headerReference w:type="default" r:id="rId12"/>
      <w:footerReference w:type="default" r:id="rId13"/>
      <w:pgSz w:w="11906" w:h="16838"/>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FB18" w14:textId="77777777" w:rsidR="00D92B26" w:rsidRDefault="00D92B26" w:rsidP="00C83CB6">
      <w:r>
        <w:separator/>
      </w:r>
    </w:p>
  </w:endnote>
  <w:endnote w:type="continuationSeparator" w:id="0">
    <w:p w14:paraId="797A2A83" w14:textId="77777777" w:rsidR="00D92B26" w:rsidRDefault="00D92B26" w:rsidP="00C8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B12C" w14:textId="58497117" w:rsidR="00A61743" w:rsidRPr="00A61743" w:rsidRDefault="00A61743" w:rsidP="00A61743">
    <w:pPr>
      <w:pStyle w:val="Address"/>
      <w:tabs>
        <w:tab w:val="left" w:pos="9072"/>
      </w:tabs>
      <w:rPr>
        <w:b/>
        <w:color w:val="53565A"/>
        <w:sz w:val="16"/>
        <w:szCs w:val="16"/>
      </w:rPr>
    </w:pPr>
    <w:r>
      <w:rPr>
        <w:b/>
        <w:noProof/>
        <w:color w:val="53565A"/>
        <w:sz w:val="16"/>
        <w:szCs w:val="16"/>
        <w:lang w:val="da-DK"/>
      </w:rPr>
      <w:drawing>
        <wp:anchor distT="0" distB="0" distL="114300" distR="114300" simplePos="0" relativeHeight="251661312" behindDoc="0" locked="0" layoutInCell="1" allowOverlap="1" wp14:anchorId="3D9B6D88" wp14:editId="0EC5E0B0">
          <wp:simplePos x="0" y="0"/>
          <wp:positionH relativeFrom="page">
            <wp:posOffset>6301105</wp:posOffset>
          </wp:positionH>
          <wp:positionV relativeFrom="page">
            <wp:posOffset>10081260</wp:posOffset>
          </wp:positionV>
          <wp:extent cx="691200" cy="288000"/>
          <wp:effectExtent l="0" t="0" r="0" b="0"/>
          <wp:wrapNone/>
          <wp:docPr id="1" name="Picture 1" descr="A picture containing antenna,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1200" cy="288000"/>
                  </a:xfrm>
                  <a:prstGeom prst="rect">
                    <a:avLst/>
                  </a:prstGeom>
                </pic:spPr>
              </pic:pic>
            </a:graphicData>
          </a:graphic>
          <wp14:sizeRelH relativeFrom="margin">
            <wp14:pctWidth>0</wp14:pctWidth>
          </wp14:sizeRelH>
          <wp14:sizeRelV relativeFrom="margin">
            <wp14:pctHeight>0</wp14:pctHeight>
          </wp14:sizeRelV>
        </wp:anchor>
      </w:drawing>
    </w:r>
    <w:r w:rsidRPr="002B52DA">
      <w:rPr>
        <w:b/>
        <w:color w:val="53565A"/>
        <w:sz w:val="16"/>
        <w:szCs w:val="16"/>
      </w:rPr>
      <w:t xml:space="preserve">Page </w:t>
    </w:r>
    <w:r w:rsidRPr="002B52DA">
      <w:rPr>
        <w:b/>
        <w:color w:val="53565A"/>
        <w:sz w:val="16"/>
        <w:szCs w:val="16"/>
      </w:rPr>
      <w:fldChar w:fldCharType="begin"/>
    </w:r>
    <w:r w:rsidRPr="002B52DA">
      <w:rPr>
        <w:b/>
        <w:color w:val="53565A"/>
        <w:sz w:val="16"/>
        <w:szCs w:val="16"/>
      </w:rPr>
      <w:instrText xml:space="preserve"> PAGE </w:instrText>
    </w:r>
    <w:r w:rsidRPr="002B52DA">
      <w:rPr>
        <w:b/>
        <w:color w:val="53565A"/>
        <w:sz w:val="16"/>
        <w:szCs w:val="16"/>
      </w:rPr>
      <w:fldChar w:fldCharType="separate"/>
    </w:r>
    <w:r>
      <w:rPr>
        <w:b/>
        <w:color w:val="53565A"/>
        <w:sz w:val="16"/>
        <w:szCs w:val="16"/>
      </w:rPr>
      <w:t>1</w:t>
    </w:r>
    <w:r w:rsidRPr="002B52DA">
      <w:rPr>
        <w:b/>
        <w:color w:val="53565A"/>
        <w:sz w:val="16"/>
        <w:szCs w:val="16"/>
      </w:rPr>
      <w:fldChar w:fldCharType="end"/>
    </w:r>
    <w:r w:rsidRPr="002B52DA">
      <w:rPr>
        <w:b/>
        <w:color w:val="53565A"/>
        <w:sz w:val="16"/>
        <w:szCs w:val="16"/>
      </w:rPr>
      <w:t xml:space="preserve"> of </w:t>
    </w:r>
    <w:r w:rsidRPr="002B52DA">
      <w:rPr>
        <w:b/>
        <w:color w:val="53565A"/>
        <w:sz w:val="16"/>
        <w:szCs w:val="16"/>
      </w:rPr>
      <w:fldChar w:fldCharType="begin"/>
    </w:r>
    <w:r w:rsidRPr="002B52DA">
      <w:rPr>
        <w:b/>
        <w:color w:val="53565A"/>
        <w:sz w:val="16"/>
        <w:szCs w:val="16"/>
      </w:rPr>
      <w:instrText xml:space="preserve"> NUMPAGES </w:instrText>
    </w:r>
    <w:r w:rsidRPr="002B52DA">
      <w:rPr>
        <w:b/>
        <w:color w:val="53565A"/>
        <w:sz w:val="16"/>
        <w:szCs w:val="16"/>
      </w:rPr>
      <w:fldChar w:fldCharType="separate"/>
    </w:r>
    <w:r>
      <w:rPr>
        <w:b/>
        <w:color w:val="53565A"/>
        <w:sz w:val="16"/>
        <w:szCs w:val="16"/>
      </w:rPr>
      <w:t>4</w:t>
    </w:r>
    <w:r w:rsidRPr="002B52DA">
      <w:rPr>
        <w:b/>
        <w:color w:val="53565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0DB7" w14:textId="77777777" w:rsidR="00D92B26" w:rsidRDefault="00D92B26" w:rsidP="00C83CB6">
      <w:r>
        <w:separator/>
      </w:r>
    </w:p>
  </w:footnote>
  <w:footnote w:type="continuationSeparator" w:id="0">
    <w:p w14:paraId="3AAC2E41" w14:textId="77777777" w:rsidR="00D92B26" w:rsidRDefault="00D92B26" w:rsidP="00C8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2B76" w14:textId="77777777" w:rsidR="00A61743" w:rsidRPr="00F439E4" w:rsidRDefault="00A61743" w:rsidP="00A61743">
    <w:pPr>
      <w:pStyle w:val="Header"/>
      <w:tabs>
        <w:tab w:val="right" w:pos="10340"/>
      </w:tabs>
      <w:ind w:left="7938" w:right="-34"/>
    </w:pPr>
    <w:r>
      <w:rPr>
        <w:noProof/>
      </w:rPr>
      <w:drawing>
        <wp:anchor distT="0" distB="0" distL="114300" distR="114300" simplePos="0" relativeHeight="251659264" behindDoc="1" locked="0" layoutInCell="1" allowOverlap="1" wp14:anchorId="228B6C65" wp14:editId="59CA1A2F">
          <wp:simplePos x="0" y="0"/>
          <wp:positionH relativeFrom="column">
            <wp:posOffset>5044440</wp:posOffset>
          </wp:positionH>
          <wp:positionV relativeFrom="paragraph">
            <wp:posOffset>36195</wp:posOffset>
          </wp:positionV>
          <wp:extent cx="1332000" cy="468000"/>
          <wp:effectExtent l="0" t="0" r="1905" b="8255"/>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468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0F64395" w14:textId="77777777" w:rsidR="00A61743" w:rsidRPr="004F252C" w:rsidRDefault="00A61743" w:rsidP="00A61743">
    <w:pPr>
      <w:pStyle w:val="Header"/>
    </w:pPr>
  </w:p>
  <w:p w14:paraId="50719A7B" w14:textId="77777777" w:rsidR="00C83CB6" w:rsidRPr="00A61743" w:rsidRDefault="00C83CB6" w:rsidP="00A6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D90"/>
    <w:multiLevelType w:val="hybridMultilevel"/>
    <w:tmpl w:val="721E4A9C"/>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 w15:restartNumberingAfterBreak="0">
    <w:nsid w:val="03B72576"/>
    <w:multiLevelType w:val="hybridMultilevel"/>
    <w:tmpl w:val="A7887FD2"/>
    <w:lvl w:ilvl="0" w:tplc="C526C302">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16331"/>
    <w:multiLevelType w:val="hybridMultilevel"/>
    <w:tmpl w:val="491C4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E7192"/>
    <w:multiLevelType w:val="hybridMultilevel"/>
    <w:tmpl w:val="7D0CD468"/>
    <w:lvl w:ilvl="0" w:tplc="1A360FF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8F2F57"/>
    <w:multiLevelType w:val="hybridMultilevel"/>
    <w:tmpl w:val="C0E499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BC79B8"/>
    <w:multiLevelType w:val="hybridMultilevel"/>
    <w:tmpl w:val="A2D8A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52EB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5E1343"/>
    <w:multiLevelType w:val="hybridMultilevel"/>
    <w:tmpl w:val="374E0DB2"/>
    <w:lvl w:ilvl="0" w:tplc="FFD670A8">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E6CF2"/>
    <w:multiLevelType w:val="hybridMultilevel"/>
    <w:tmpl w:val="9328DA00"/>
    <w:lvl w:ilvl="0" w:tplc="04090001">
      <w:start w:val="1"/>
      <w:numFmt w:val="bullet"/>
      <w:lvlText w:val=""/>
      <w:lvlJc w:val="left"/>
      <w:pPr>
        <w:tabs>
          <w:tab w:val="num" w:pos="2325"/>
        </w:tabs>
        <w:ind w:left="2325" w:hanging="360"/>
      </w:pPr>
      <w:rPr>
        <w:rFonts w:ascii="Symbol" w:hAnsi="Symbol" w:hint="default"/>
      </w:rPr>
    </w:lvl>
    <w:lvl w:ilvl="1" w:tplc="04090003" w:tentative="1">
      <w:start w:val="1"/>
      <w:numFmt w:val="bullet"/>
      <w:lvlText w:val="o"/>
      <w:lvlJc w:val="left"/>
      <w:pPr>
        <w:tabs>
          <w:tab w:val="num" w:pos="3045"/>
        </w:tabs>
        <w:ind w:left="3045" w:hanging="360"/>
      </w:pPr>
      <w:rPr>
        <w:rFonts w:ascii="Courier New" w:hAnsi="Courier New" w:hint="default"/>
      </w:rPr>
    </w:lvl>
    <w:lvl w:ilvl="2" w:tplc="04090005" w:tentative="1">
      <w:start w:val="1"/>
      <w:numFmt w:val="bullet"/>
      <w:lvlText w:val=""/>
      <w:lvlJc w:val="left"/>
      <w:pPr>
        <w:tabs>
          <w:tab w:val="num" w:pos="3765"/>
        </w:tabs>
        <w:ind w:left="3765" w:hanging="360"/>
      </w:pPr>
      <w:rPr>
        <w:rFonts w:ascii="Wingdings" w:hAnsi="Wingdings" w:hint="default"/>
      </w:rPr>
    </w:lvl>
    <w:lvl w:ilvl="3" w:tplc="04090001" w:tentative="1">
      <w:start w:val="1"/>
      <w:numFmt w:val="bullet"/>
      <w:lvlText w:val=""/>
      <w:lvlJc w:val="left"/>
      <w:pPr>
        <w:tabs>
          <w:tab w:val="num" w:pos="4485"/>
        </w:tabs>
        <w:ind w:left="4485" w:hanging="360"/>
      </w:pPr>
      <w:rPr>
        <w:rFonts w:ascii="Symbol" w:hAnsi="Symbol" w:hint="default"/>
      </w:rPr>
    </w:lvl>
    <w:lvl w:ilvl="4" w:tplc="04090003" w:tentative="1">
      <w:start w:val="1"/>
      <w:numFmt w:val="bullet"/>
      <w:lvlText w:val="o"/>
      <w:lvlJc w:val="left"/>
      <w:pPr>
        <w:tabs>
          <w:tab w:val="num" w:pos="5205"/>
        </w:tabs>
        <w:ind w:left="5205" w:hanging="360"/>
      </w:pPr>
      <w:rPr>
        <w:rFonts w:ascii="Courier New" w:hAnsi="Courier New" w:hint="default"/>
      </w:rPr>
    </w:lvl>
    <w:lvl w:ilvl="5" w:tplc="04090005" w:tentative="1">
      <w:start w:val="1"/>
      <w:numFmt w:val="bullet"/>
      <w:lvlText w:val=""/>
      <w:lvlJc w:val="left"/>
      <w:pPr>
        <w:tabs>
          <w:tab w:val="num" w:pos="5925"/>
        </w:tabs>
        <w:ind w:left="5925" w:hanging="360"/>
      </w:pPr>
      <w:rPr>
        <w:rFonts w:ascii="Wingdings" w:hAnsi="Wingdings" w:hint="default"/>
      </w:rPr>
    </w:lvl>
    <w:lvl w:ilvl="6" w:tplc="04090001" w:tentative="1">
      <w:start w:val="1"/>
      <w:numFmt w:val="bullet"/>
      <w:lvlText w:val=""/>
      <w:lvlJc w:val="left"/>
      <w:pPr>
        <w:tabs>
          <w:tab w:val="num" w:pos="6645"/>
        </w:tabs>
        <w:ind w:left="6645" w:hanging="360"/>
      </w:pPr>
      <w:rPr>
        <w:rFonts w:ascii="Symbol" w:hAnsi="Symbol" w:hint="default"/>
      </w:rPr>
    </w:lvl>
    <w:lvl w:ilvl="7" w:tplc="04090003" w:tentative="1">
      <w:start w:val="1"/>
      <w:numFmt w:val="bullet"/>
      <w:lvlText w:val="o"/>
      <w:lvlJc w:val="left"/>
      <w:pPr>
        <w:tabs>
          <w:tab w:val="num" w:pos="7365"/>
        </w:tabs>
        <w:ind w:left="7365" w:hanging="360"/>
      </w:pPr>
      <w:rPr>
        <w:rFonts w:ascii="Courier New" w:hAnsi="Courier New" w:hint="default"/>
      </w:rPr>
    </w:lvl>
    <w:lvl w:ilvl="8" w:tplc="04090005" w:tentative="1">
      <w:start w:val="1"/>
      <w:numFmt w:val="bullet"/>
      <w:lvlText w:val=""/>
      <w:lvlJc w:val="left"/>
      <w:pPr>
        <w:tabs>
          <w:tab w:val="num" w:pos="8085"/>
        </w:tabs>
        <w:ind w:left="8085" w:hanging="360"/>
      </w:pPr>
      <w:rPr>
        <w:rFonts w:ascii="Wingdings" w:hAnsi="Wingdings" w:hint="default"/>
      </w:rPr>
    </w:lvl>
  </w:abstractNum>
  <w:abstractNum w:abstractNumId="9" w15:restartNumberingAfterBreak="0">
    <w:nsid w:val="2F7B38C8"/>
    <w:multiLevelType w:val="multilevel"/>
    <w:tmpl w:val="58D2C65A"/>
    <w:lvl w:ilvl="0">
      <w:start w:val="1"/>
      <w:numFmt w:val="decimal"/>
      <w:lvlText w:val="%1"/>
      <w:lvlJc w:val="left"/>
      <w:pPr>
        <w:ind w:left="375" w:hanging="375"/>
      </w:pPr>
      <w:rPr>
        <w:rFonts w:hint="default"/>
      </w:rPr>
    </w:lvl>
    <w:lvl w:ilvl="1">
      <w:start w:val="1"/>
      <w:numFmt w:val="bullet"/>
      <w:lvlText w:val=""/>
      <w:lvlJc w:val="left"/>
      <w:pPr>
        <w:ind w:left="735" w:hanging="375"/>
      </w:pPr>
      <w:rPr>
        <w:rFonts w:ascii="Symbol" w:hAnsi="Symbol"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A85269"/>
    <w:multiLevelType w:val="hybridMultilevel"/>
    <w:tmpl w:val="8C2A8C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02011"/>
    <w:multiLevelType w:val="hybridMultilevel"/>
    <w:tmpl w:val="CD4A1B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E6D97"/>
    <w:multiLevelType w:val="hybridMultilevel"/>
    <w:tmpl w:val="FB744DAA"/>
    <w:lvl w:ilvl="0" w:tplc="8F22A87A">
      <w:start w:val="1"/>
      <w:numFmt w:val="decimal"/>
      <w:lvlText w:val="%1.0"/>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E0752"/>
    <w:multiLevelType w:val="hybridMultilevel"/>
    <w:tmpl w:val="CDAA9C4A"/>
    <w:lvl w:ilvl="0" w:tplc="2F7E69DE">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D3DE3"/>
    <w:multiLevelType w:val="hybridMultilevel"/>
    <w:tmpl w:val="D4B82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DBF60DD"/>
    <w:multiLevelType w:val="hybridMultilevel"/>
    <w:tmpl w:val="91D2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06649"/>
    <w:multiLevelType w:val="hybridMultilevel"/>
    <w:tmpl w:val="83EC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D7DB3"/>
    <w:multiLevelType w:val="hybridMultilevel"/>
    <w:tmpl w:val="0694AE1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58F76C2"/>
    <w:multiLevelType w:val="hybridMultilevel"/>
    <w:tmpl w:val="A9440372"/>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9" w15:restartNumberingAfterBreak="0">
    <w:nsid w:val="6800033F"/>
    <w:multiLevelType w:val="multilevel"/>
    <w:tmpl w:val="8C2CED70"/>
    <w:lvl w:ilvl="0">
      <w:start w:val="1"/>
      <w:numFmt w:val="decimal"/>
      <w:lvlText w:val="%1.0"/>
      <w:lvlJc w:val="left"/>
      <w:pPr>
        <w:ind w:left="450" w:hanging="450"/>
      </w:pPr>
      <w:rPr>
        <w:rFonts w:hint="default"/>
      </w:rPr>
    </w:lvl>
    <w:lvl w:ilvl="1">
      <w:start w:val="1"/>
      <w:numFmt w:val="decimal"/>
      <w:lvlText w:val="%1.%2"/>
      <w:lvlJc w:val="left"/>
      <w:pPr>
        <w:ind w:left="1754" w:hanging="45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0" w15:restartNumberingAfterBreak="0">
    <w:nsid w:val="792F5303"/>
    <w:multiLevelType w:val="hybridMultilevel"/>
    <w:tmpl w:val="A5D2D5C2"/>
    <w:lvl w:ilvl="0" w:tplc="8F22A87A">
      <w:start w:val="1"/>
      <w:numFmt w:val="decimal"/>
      <w:lvlText w:val="%1.0"/>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445172"/>
    <w:multiLevelType w:val="hybridMultilevel"/>
    <w:tmpl w:val="80E2D2F6"/>
    <w:lvl w:ilvl="0" w:tplc="37844E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60206"/>
    <w:multiLevelType w:val="hybridMultilevel"/>
    <w:tmpl w:val="9570936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7"/>
  </w:num>
  <w:num w:numId="3">
    <w:abstractNumId w:val="11"/>
  </w:num>
  <w:num w:numId="4">
    <w:abstractNumId w:val="6"/>
  </w:num>
  <w:num w:numId="5">
    <w:abstractNumId w:val="8"/>
  </w:num>
  <w:num w:numId="6">
    <w:abstractNumId w:val="4"/>
  </w:num>
  <w:num w:numId="7">
    <w:abstractNumId w:val="2"/>
  </w:num>
  <w:num w:numId="8">
    <w:abstractNumId w:val="21"/>
  </w:num>
  <w:num w:numId="9">
    <w:abstractNumId w:val="14"/>
  </w:num>
  <w:num w:numId="10">
    <w:abstractNumId w:val="16"/>
  </w:num>
  <w:num w:numId="11">
    <w:abstractNumId w:val="22"/>
  </w:num>
  <w:num w:numId="12">
    <w:abstractNumId w:val="10"/>
  </w:num>
  <w:num w:numId="13">
    <w:abstractNumId w:val="5"/>
  </w:num>
  <w:num w:numId="14">
    <w:abstractNumId w:val="20"/>
  </w:num>
  <w:num w:numId="15">
    <w:abstractNumId w:val="9"/>
  </w:num>
  <w:num w:numId="16">
    <w:abstractNumId w:val="18"/>
  </w:num>
  <w:num w:numId="17">
    <w:abstractNumId w:val="0"/>
  </w:num>
  <w:num w:numId="18">
    <w:abstractNumId w:val="19"/>
  </w:num>
  <w:num w:numId="19">
    <w:abstractNumId w:val="15"/>
  </w:num>
  <w:num w:numId="20">
    <w:abstractNumId w:val="12"/>
  </w:num>
  <w:num w:numId="21">
    <w:abstractNumId w:val="1"/>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4D"/>
    <w:rsid w:val="00060607"/>
    <w:rsid w:val="00103CF1"/>
    <w:rsid w:val="001726BA"/>
    <w:rsid w:val="00196BF7"/>
    <w:rsid w:val="001A629E"/>
    <w:rsid w:val="001B24BD"/>
    <w:rsid w:val="0021556F"/>
    <w:rsid w:val="00222914"/>
    <w:rsid w:val="00254B44"/>
    <w:rsid w:val="00257D13"/>
    <w:rsid w:val="002917A1"/>
    <w:rsid w:val="002C4296"/>
    <w:rsid w:val="002D19A6"/>
    <w:rsid w:val="002D722D"/>
    <w:rsid w:val="00316102"/>
    <w:rsid w:val="003275AC"/>
    <w:rsid w:val="003A33E2"/>
    <w:rsid w:val="003B5D2A"/>
    <w:rsid w:val="003E2528"/>
    <w:rsid w:val="003F32FE"/>
    <w:rsid w:val="00410D04"/>
    <w:rsid w:val="00441143"/>
    <w:rsid w:val="004607D3"/>
    <w:rsid w:val="00482BFD"/>
    <w:rsid w:val="004B65C1"/>
    <w:rsid w:val="004D033E"/>
    <w:rsid w:val="004E4DD9"/>
    <w:rsid w:val="00507FEC"/>
    <w:rsid w:val="00533ABF"/>
    <w:rsid w:val="005473C7"/>
    <w:rsid w:val="0057355E"/>
    <w:rsid w:val="00581524"/>
    <w:rsid w:val="005A522A"/>
    <w:rsid w:val="005B4202"/>
    <w:rsid w:val="00601C4B"/>
    <w:rsid w:val="00654123"/>
    <w:rsid w:val="00675312"/>
    <w:rsid w:val="006B33BC"/>
    <w:rsid w:val="006D3FD8"/>
    <w:rsid w:val="00752073"/>
    <w:rsid w:val="007C2C16"/>
    <w:rsid w:val="007E5726"/>
    <w:rsid w:val="007F7485"/>
    <w:rsid w:val="00810067"/>
    <w:rsid w:val="008222FD"/>
    <w:rsid w:val="00826A73"/>
    <w:rsid w:val="008412C0"/>
    <w:rsid w:val="00874377"/>
    <w:rsid w:val="00887C9B"/>
    <w:rsid w:val="008A09E5"/>
    <w:rsid w:val="008A6339"/>
    <w:rsid w:val="00927A7F"/>
    <w:rsid w:val="00986A79"/>
    <w:rsid w:val="0099332B"/>
    <w:rsid w:val="009F189E"/>
    <w:rsid w:val="00A2536B"/>
    <w:rsid w:val="00A476A1"/>
    <w:rsid w:val="00A50DFD"/>
    <w:rsid w:val="00A61743"/>
    <w:rsid w:val="00A93DC5"/>
    <w:rsid w:val="00A97B4D"/>
    <w:rsid w:val="00AC18CC"/>
    <w:rsid w:val="00AE072E"/>
    <w:rsid w:val="00B42F37"/>
    <w:rsid w:val="00B454A2"/>
    <w:rsid w:val="00B73C6C"/>
    <w:rsid w:val="00B94AE4"/>
    <w:rsid w:val="00B970BF"/>
    <w:rsid w:val="00BB284C"/>
    <w:rsid w:val="00BD5DCD"/>
    <w:rsid w:val="00BE0614"/>
    <w:rsid w:val="00BE0F4E"/>
    <w:rsid w:val="00C0698F"/>
    <w:rsid w:val="00C77268"/>
    <w:rsid w:val="00C83CB6"/>
    <w:rsid w:val="00D4117D"/>
    <w:rsid w:val="00D92B26"/>
    <w:rsid w:val="00DA116D"/>
    <w:rsid w:val="00DB3F97"/>
    <w:rsid w:val="00DE7B0C"/>
    <w:rsid w:val="00E62597"/>
    <w:rsid w:val="00E7163D"/>
    <w:rsid w:val="00FB2D47"/>
    <w:rsid w:val="00FD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58D420"/>
  <w15:docId w15:val="{12CD251F-CE57-4FBE-9C0A-7E73729F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143"/>
    <w:rPr>
      <w:sz w:val="24"/>
      <w:szCs w:val="24"/>
      <w:lang w:val="da-DK" w:eastAsia="da-DK"/>
    </w:rPr>
  </w:style>
  <w:style w:type="paragraph" w:styleId="Heading1">
    <w:name w:val="heading 1"/>
    <w:basedOn w:val="Normal"/>
    <w:next w:val="Normal"/>
    <w:qFormat/>
    <w:rsid w:val="00441143"/>
    <w:pPr>
      <w:keepNext/>
      <w:outlineLvl w:val="0"/>
    </w:pPr>
    <w:rPr>
      <w:rFonts w:ascii="Arial" w:hAnsi="Arial" w:cs="Arial"/>
      <w:b/>
      <w:bCs/>
      <w:sz w:val="28"/>
      <w:lang w:val="en-GB"/>
    </w:rPr>
  </w:style>
  <w:style w:type="paragraph" w:styleId="Heading2">
    <w:name w:val="heading 2"/>
    <w:basedOn w:val="Normal"/>
    <w:next w:val="Normal"/>
    <w:link w:val="Heading2Char"/>
    <w:qFormat/>
    <w:rsid w:val="00441143"/>
    <w:pPr>
      <w:keepNext/>
      <w:outlineLvl w:val="1"/>
    </w:pPr>
    <w:rPr>
      <w:rFonts w:ascii="Arial" w:hAnsi="Arial" w:cs="Arial"/>
      <w:b/>
      <w:bCs/>
      <w:sz w:val="22"/>
    </w:rPr>
  </w:style>
  <w:style w:type="paragraph" w:styleId="Heading3">
    <w:name w:val="heading 3"/>
    <w:basedOn w:val="Normal"/>
    <w:next w:val="Normal"/>
    <w:qFormat/>
    <w:rsid w:val="00441143"/>
    <w:pPr>
      <w:keepNext/>
      <w:autoSpaceDE w:val="0"/>
      <w:autoSpaceDN w:val="0"/>
      <w:adjustRightInd w:val="0"/>
      <w:spacing w:line="240" w:lineRule="atLeast"/>
      <w:outlineLvl w:val="2"/>
    </w:pPr>
    <w:rPr>
      <w:rFonts w:ascii="Arial" w:hAnsi="Arial" w:cs="Arial"/>
      <w:b/>
      <w:bCs/>
      <w:color w:val="000000"/>
      <w:sz w:val="20"/>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1143"/>
    <w:rPr>
      <w:rFonts w:ascii="Arial" w:hAnsi="Arial" w:cs="Arial"/>
      <w:sz w:val="22"/>
    </w:rPr>
  </w:style>
  <w:style w:type="paragraph" w:styleId="BodyTextIndent">
    <w:name w:val="Body Text Indent"/>
    <w:basedOn w:val="Normal"/>
    <w:rsid w:val="00441143"/>
    <w:pPr>
      <w:ind w:left="1620"/>
    </w:pPr>
    <w:rPr>
      <w:rFonts w:ascii="Arial" w:hAnsi="Arial" w:cs="Arial"/>
      <w:sz w:val="22"/>
      <w:lang w:val="en-GB"/>
    </w:rPr>
  </w:style>
  <w:style w:type="paragraph" w:styleId="BodyText2">
    <w:name w:val="Body Text 2"/>
    <w:basedOn w:val="Normal"/>
    <w:rsid w:val="00441143"/>
    <w:pPr>
      <w:jc w:val="both"/>
    </w:pPr>
    <w:rPr>
      <w:rFonts w:ascii="Arial" w:hAnsi="Arial" w:cs="Arial"/>
      <w:sz w:val="20"/>
    </w:rPr>
  </w:style>
  <w:style w:type="character" w:customStyle="1" w:styleId="Heading2Char">
    <w:name w:val="Heading 2 Char"/>
    <w:basedOn w:val="DefaultParagraphFont"/>
    <w:link w:val="Heading2"/>
    <w:rsid w:val="00601C4B"/>
    <w:rPr>
      <w:rFonts w:ascii="Arial" w:hAnsi="Arial" w:cs="Arial"/>
      <w:b/>
      <w:bCs/>
      <w:sz w:val="22"/>
      <w:szCs w:val="24"/>
    </w:rPr>
  </w:style>
  <w:style w:type="paragraph" w:styleId="ListParagraph">
    <w:name w:val="List Paragraph"/>
    <w:basedOn w:val="Normal"/>
    <w:uiPriority w:val="34"/>
    <w:qFormat/>
    <w:rsid w:val="003B5D2A"/>
    <w:pPr>
      <w:ind w:left="720"/>
      <w:contextualSpacing/>
    </w:pPr>
  </w:style>
  <w:style w:type="paragraph" w:styleId="Header">
    <w:name w:val="header"/>
    <w:basedOn w:val="Normal"/>
    <w:link w:val="HeaderChar"/>
    <w:rsid w:val="00C83CB6"/>
    <w:pPr>
      <w:tabs>
        <w:tab w:val="center" w:pos="4513"/>
        <w:tab w:val="right" w:pos="9026"/>
      </w:tabs>
    </w:pPr>
  </w:style>
  <w:style w:type="character" w:customStyle="1" w:styleId="HeaderChar">
    <w:name w:val="Header Char"/>
    <w:basedOn w:val="DefaultParagraphFont"/>
    <w:link w:val="Header"/>
    <w:uiPriority w:val="99"/>
    <w:rsid w:val="00C83CB6"/>
    <w:rPr>
      <w:sz w:val="24"/>
      <w:szCs w:val="24"/>
      <w:lang w:val="da-DK" w:eastAsia="da-DK"/>
    </w:rPr>
  </w:style>
  <w:style w:type="paragraph" w:styleId="Footer">
    <w:name w:val="footer"/>
    <w:basedOn w:val="Normal"/>
    <w:link w:val="FooterChar"/>
    <w:rsid w:val="00C83CB6"/>
    <w:pPr>
      <w:tabs>
        <w:tab w:val="center" w:pos="4513"/>
        <w:tab w:val="right" w:pos="9026"/>
      </w:tabs>
    </w:pPr>
  </w:style>
  <w:style w:type="character" w:customStyle="1" w:styleId="FooterChar">
    <w:name w:val="Footer Char"/>
    <w:basedOn w:val="DefaultParagraphFont"/>
    <w:link w:val="Footer"/>
    <w:rsid w:val="00C83CB6"/>
    <w:rPr>
      <w:sz w:val="24"/>
      <w:szCs w:val="24"/>
      <w:lang w:val="da-DK" w:eastAsia="da-DK"/>
    </w:rPr>
  </w:style>
  <w:style w:type="paragraph" w:styleId="BalloonText">
    <w:name w:val="Balloon Text"/>
    <w:basedOn w:val="Normal"/>
    <w:link w:val="BalloonTextChar"/>
    <w:rsid w:val="00C83CB6"/>
    <w:rPr>
      <w:rFonts w:ascii="Tahoma" w:hAnsi="Tahoma" w:cs="Tahoma"/>
      <w:sz w:val="16"/>
      <w:szCs w:val="16"/>
    </w:rPr>
  </w:style>
  <w:style w:type="character" w:customStyle="1" w:styleId="BalloonTextChar">
    <w:name w:val="Balloon Text Char"/>
    <w:basedOn w:val="DefaultParagraphFont"/>
    <w:link w:val="BalloonText"/>
    <w:rsid w:val="00C83CB6"/>
    <w:rPr>
      <w:rFonts w:ascii="Tahoma" w:hAnsi="Tahoma" w:cs="Tahoma"/>
      <w:sz w:val="16"/>
      <w:szCs w:val="16"/>
      <w:lang w:val="da-DK" w:eastAsia="da-DK"/>
    </w:rPr>
  </w:style>
  <w:style w:type="character" w:styleId="Hyperlink">
    <w:name w:val="Hyperlink"/>
    <w:basedOn w:val="DefaultParagraphFont"/>
    <w:rsid w:val="00DB3F97"/>
    <w:rPr>
      <w:color w:val="0000FF" w:themeColor="hyperlink"/>
      <w:u w:val="single"/>
    </w:rPr>
  </w:style>
  <w:style w:type="character" w:customStyle="1" w:styleId="BodyTextChar">
    <w:name w:val="Body Text Char"/>
    <w:basedOn w:val="DefaultParagraphFont"/>
    <w:link w:val="BodyText"/>
    <w:rsid w:val="00257D13"/>
    <w:rPr>
      <w:rFonts w:ascii="Arial" w:hAnsi="Arial" w:cs="Arial"/>
      <w:sz w:val="22"/>
      <w:szCs w:val="24"/>
      <w:lang w:val="da-DK" w:eastAsia="da-DK"/>
    </w:rPr>
  </w:style>
  <w:style w:type="character" w:styleId="UnresolvedMention">
    <w:name w:val="Unresolved Mention"/>
    <w:basedOn w:val="DefaultParagraphFont"/>
    <w:uiPriority w:val="99"/>
    <w:semiHidden/>
    <w:unhideWhenUsed/>
    <w:rsid w:val="007F7485"/>
    <w:rPr>
      <w:color w:val="808080"/>
      <w:shd w:val="clear" w:color="auto" w:fill="E6E6E6"/>
    </w:rPr>
  </w:style>
  <w:style w:type="character" w:styleId="Strong">
    <w:name w:val="Strong"/>
    <w:basedOn w:val="DefaultParagraphFont"/>
    <w:uiPriority w:val="22"/>
    <w:qFormat/>
    <w:rsid w:val="008A09E5"/>
    <w:rPr>
      <w:b/>
      <w:bCs/>
    </w:rPr>
  </w:style>
  <w:style w:type="paragraph" w:styleId="NormalWeb">
    <w:name w:val="Normal (Web)"/>
    <w:basedOn w:val="Normal"/>
    <w:uiPriority w:val="99"/>
    <w:semiHidden/>
    <w:unhideWhenUsed/>
    <w:rsid w:val="008A09E5"/>
    <w:pPr>
      <w:spacing w:after="180" w:line="360" w:lineRule="atLeast"/>
    </w:pPr>
    <w:rPr>
      <w:rFonts w:ascii="Arial" w:hAnsi="Arial" w:cs="Arial"/>
      <w:color w:val="53565A"/>
      <w:lang w:val="en-GB" w:eastAsia="en-GB"/>
    </w:rPr>
  </w:style>
  <w:style w:type="paragraph" w:customStyle="1" w:styleId="Address">
    <w:name w:val="Address"/>
    <w:basedOn w:val="Normal"/>
    <w:uiPriority w:val="99"/>
    <w:rsid w:val="00A61743"/>
    <w:pPr>
      <w:autoSpaceDE w:val="0"/>
      <w:autoSpaceDN w:val="0"/>
      <w:adjustRightInd w:val="0"/>
      <w:spacing w:line="160" w:lineRule="atLeast"/>
      <w:textAlignment w:val="center"/>
    </w:pPr>
    <w:rPr>
      <w:rFonts w:ascii="Arial" w:hAnsi="Arial" w:cs="Arial"/>
      <w:color w:val="000000"/>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71063">
      <w:bodyDiv w:val="1"/>
      <w:marLeft w:val="0"/>
      <w:marRight w:val="0"/>
      <w:marTop w:val="0"/>
      <w:marBottom w:val="0"/>
      <w:divBdr>
        <w:top w:val="none" w:sz="0" w:space="0" w:color="auto"/>
        <w:left w:val="none" w:sz="0" w:space="0" w:color="auto"/>
        <w:bottom w:val="none" w:sz="0" w:space="0" w:color="auto"/>
        <w:right w:val="none" w:sz="0" w:space="0" w:color="auto"/>
      </w:divBdr>
    </w:div>
    <w:div w:id="946355810">
      <w:bodyDiv w:val="1"/>
      <w:marLeft w:val="0"/>
      <w:marRight w:val="0"/>
      <w:marTop w:val="0"/>
      <w:marBottom w:val="0"/>
      <w:divBdr>
        <w:top w:val="none" w:sz="0" w:space="0" w:color="auto"/>
        <w:left w:val="none" w:sz="0" w:space="0" w:color="auto"/>
        <w:bottom w:val="none" w:sz="0" w:space="0" w:color="auto"/>
        <w:right w:val="none" w:sz="0" w:space="0" w:color="auto"/>
      </w:divBdr>
      <w:divsChild>
        <w:div w:id="1748333724">
          <w:marLeft w:val="0"/>
          <w:marRight w:val="0"/>
          <w:marTop w:val="0"/>
          <w:marBottom w:val="0"/>
          <w:divBdr>
            <w:top w:val="none" w:sz="0" w:space="0" w:color="auto"/>
            <w:left w:val="none" w:sz="0" w:space="0" w:color="auto"/>
            <w:bottom w:val="none" w:sz="0" w:space="0" w:color="auto"/>
            <w:right w:val="none" w:sz="0" w:space="0" w:color="auto"/>
          </w:divBdr>
          <w:divsChild>
            <w:div w:id="585307604">
              <w:marLeft w:val="0"/>
              <w:marRight w:val="0"/>
              <w:marTop w:val="0"/>
              <w:marBottom w:val="0"/>
              <w:divBdr>
                <w:top w:val="none" w:sz="0" w:space="0" w:color="auto"/>
                <w:left w:val="none" w:sz="0" w:space="0" w:color="auto"/>
                <w:bottom w:val="none" w:sz="0" w:space="0" w:color="auto"/>
                <w:right w:val="none" w:sz="0" w:space="0" w:color="auto"/>
              </w:divBdr>
              <w:divsChild>
                <w:div w:id="921332327">
                  <w:marLeft w:val="0"/>
                  <w:marRight w:val="0"/>
                  <w:marTop w:val="0"/>
                  <w:marBottom w:val="0"/>
                  <w:divBdr>
                    <w:top w:val="none" w:sz="0" w:space="0" w:color="auto"/>
                    <w:left w:val="none" w:sz="0" w:space="0" w:color="auto"/>
                    <w:bottom w:val="none" w:sz="0" w:space="0" w:color="auto"/>
                    <w:right w:val="none" w:sz="0" w:space="0" w:color="auto"/>
                  </w:divBdr>
                  <w:divsChild>
                    <w:div w:id="1782803061">
                      <w:marLeft w:val="-300"/>
                      <w:marRight w:val="0"/>
                      <w:marTop w:val="0"/>
                      <w:marBottom w:val="0"/>
                      <w:divBdr>
                        <w:top w:val="none" w:sz="0" w:space="0" w:color="auto"/>
                        <w:left w:val="none" w:sz="0" w:space="0" w:color="auto"/>
                        <w:bottom w:val="none" w:sz="0" w:space="0" w:color="auto"/>
                        <w:right w:val="none" w:sz="0" w:space="0" w:color="auto"/>
                      </w:divBdr>
                      <w:divsChild>
                        <w:div w:id="1869441611">
                          <w:marLeft w:val="0"/>
                          <w:marRight w:val="0"/>
                          <w:marTop w:val="0"/>
                          <w:marBottom w:val="0"/>
                          <w:divBdr>
                            <w:top w:val="none" w:sz="0" w:space="0" w:color="auto"/>
                            <w:left w:val="none" w:sz="0" w:space="0" w:color="auto"/>
                            <w:bottom w:val="none" w:sz="0" w:space="0" w:color="auto"/>
                            <w:right w:val="none" w:sz="0" w:space="0" w:color="auto"/>
                          </w:divBdr>
                          <w:divsChild>
                            <w:div w:id="710761558">
                              <w:marLeft w:val="-300"/>
                              <w:marRight w:val="0"/>
                              <w:marTop w:val="0"/>
                              <w:marBottom w:val="0"/>
                              <w:divBdr>
                                <w:top w:val="none" w:sz="0" w:space="0" w:color="auto"/>
                                <w:left w:val="none" w:sz="0" w:space="0" w:color="auto"/>
                                <w:bottom w:val="none" w:sz="0" w:space="0" w:color="auto"/>
                                <w:right w:val="none" w:sz="0" w:space="0" w:color="auto"/>
                              </w:divBdr>
                              <w:divsChild>
                                <w:div w:id="497431382">
                                  <w:marLeft w:val="0"/>
                                  <w:marRight w:val="0"/>
                                  <w:marTop w:val="0"/>
                                  <w:marBottom w:val="0"/>
                                  <w:divBdr>
                                    <w:top w:val="none" w:sz="0" w:space="0" w:color="auto"/>
                                    <w:left w:val="none" w:sz="0" w:space="0" w:color="auto"/>
                                    <w:bottom w:val="none" w:sz="0" w:space="0" w:color="auto"/>
                                    <w:right w:val="none" w:sz="0" w:space="0" w:color="auto"/>
                                  </w:divBdr>
                                </w:div>
                                <w:div w:id="1861358339">
                                  <w:marLeft w:val="0"/>
                                  <w:marRight w:val="0"/>
                                  <w:marTop w:val="0"/>
                                  <w:marBottom w:val="0"/>
                                  <w:divBdr>
                                    <w:top w:val="none" w:sz="0" w:space="0" w:color="auto"/>
                                    <w:left w:val="none" w:sz="0" w:space="0" w:color="auto"/>
                                    <w:bottom w:val="none" w:sz="0" w:space="0" w:color="auto"/>
                                    <w:right w:val="none" w:sz="0" w:space="0" w:color="auto"/>
                                  </w:divBdr>
                                </w:div>
                                <w:div w:id="17580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6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k@windowmast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k@windowmast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h@windowmaster.com" TargetMode="External"/><Relationship Id="rId4" Type="http://schemas.openxmlformats.org/officeDocument/2006/relationships/settings" Target="settings.xml"/><Relationship Id="rId9" Type="http://schemas.openxmlformats.org/officeDocument/2006/relationships/hyperlink" Target="mailto:info.de@windowmaste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6B46-4FE6-437F-9A8B-CA2E6B6A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479</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Proposed specification</vt:lpstr>
      <vt:lpstr>Proposed specification</vt:lpstr>
    </vt:vector>
  </TitlesOfParts>
  <Company>WindowMaster A/S</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specification</dc:title>
  <dc:creator>cfh</dc:creator>
  <cp:lastModifiedBy>Helle Seidelin</cp:lastModifiedBy>
  <cp:revision>3</cp:revision>
  <cp:lastPrinted>2012-05-22T11:49:00Z</cp:lastPrinted>
  <dcterms:created xsi:type="dcterms:W3CDTF">2021-07-05T08:09:00Z</dcterms:created>
  <dcterms:modified xsi:type="dcterms:W3CDTF">2021-07-05T09:18:00Z</dcterms:modified>
</cp:coreProperties>
</file>